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2697" w14:textId="77777777" w:rsidR="00C10EDC" w:rsidRPr="0007037E" w:rsidRDefault="00D97653" w:rsidP="0007037E">
      <w:pPr>
        <w:pStyle w:val="Heading1"/>
        <w:rPr>
          <w:rFonts w:ascii="Times New Roman" w:hAnsi="Times New Roman" w:cs="Times New Roman"/>
          <w:sz w:val="24"/>
          <w:szCs w:val="24"/>
        </w:rPr>
      </w:pPr>
      <w:r w:rsidRPr="0007037E">
        <w:rPr>
          <w:rFonts w:ascii="Times New Roman" w:hAnsi="Times New Roman" w:cs="Times New Roman"/>
          <w:sz w:val="24"/>
          <w:szCs w:val="24"/>
        </w:rPr>
        <w:t>18-185</w:t>
      </w:r>
      <w:r w:rsidRPr="0007037E">
        <w:rPr>
          <w:rFonts w:ascii="Times New Roman" w:hAnsi="Times New Roman" w:cs="Times New Roman"/>
          <w:sz w:val="24"/>
          <w:szCs w:val="24"/>
        </w:rPr>
        <w:tab/>
      </w:r>
      <w:r w:rsidRPr="0007037E">
        <w:rPr>
          <w:rFonts w:ascii="Times New Roman" w:hAnsi="Times New Roman" w:cs="Times New Roman"/>
          <w:sz w:val="24"/>
          <w:szCs w:val="24"/>
        </w:rPr>
        <w:tab/>
      </w:r>
      <w:r w:rsidR="00C10EDC" w:rsidRPr="0007037E">
        <w:rPr>
          <w:rFonts w:ascii="Times New Roman" w:hAnsi="Times New Roman" w:cs="Times New Roman"/>
          <w:sz w:val="24"/>
          <w:szCs w:val="24"/>
        </w:rPr>
        <w:t>DEPARTMENT OF ADMINISTRATIVE AND FINANCIAL SERVICES</w:t>
      </w:r>
    </w:p>
    <w:p w14:paraId="602C3789" w14:textId="77777777" w:rsidR="00C10EDC" w:rsidRPr="00D97653"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B5B7AF5" w14:textId="77777777" w:rsidR="00C10EDC" w:rsidRPr="00D97653"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97653">
        <w:rPr>
          <w:rFonts w:ascii="Times New Roman" w:hAnsi="Times New Roman" w:cs="Times New Roman"/>
          <w:b/>
          <w:sz w:val="22"/>
          <w:szCs w:val="22"/>
        </w:rPr>
        <w:t>185</w:t>
      </w:r>
      <w:r w:rsidRPr="00D97653">
        <w:rPr>
          <w:rFonts w:ascii="Times New Roman" w:hAnsi="Times New Roman" w:cs="Times New Roman"/>
          <w:b/>
          <w:sz w:val="22"/>
          <w:szCs w:val="22"/>
        </w:rPr>
        <w:tab/>
      </w:r>
      <w:r w:rsidR="00D97653" w:rsidRPr="00D97653">
        <w:rPr>
          <w:rFonts w:ascii="Times New Roman" w:hAnsi="Times New Roman" w:cs="Times New Roman"/>
          <w:b/>
          <w:sz w:val="22"/>
          <w:szCs w:val="22"/>
        </w:rPr>
        <w:tab/>
      </w:r>
      <w:r w:rsidRPr="00D97653">
        <w:rPr>
          <w:rFonts w:ascii="Times New Roman" w:hAnsi="Times New Roman" w:cs="Times New Roman"/>
          <w:b/>
          <w:sz w:val="22"/>
          <w:szCs w:val="22"/>
        </w:rPr>
        <w:t>STATE CLAIMS COMMISSION</w:t>
      </w:r>
    </w:p>
    <w:p w14:paraId="1F88C9F8" w14:textId="77777777" w:rsidR="00C10EDC" w:rsidRPr="00D97653"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5DB8F513" w14:textId="77777777" w:rsidR="00C10EDC" w:rsidRPr="00D97653" w:rsidRDefault="00C10EDC" w:rsidP="00D97653">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D97653">
        <w:rPr>
          <w:rFonts w:ascii="Times New Roman" w:hAnsi="Times New Roman" w:cs="Times New Roman"/>
          <w:b/>
          <w:sz w:val="22"/>
          <w:szCs w:val="22"/>
        </w:rPr>
        <w:t>Chapter 110</w:t>
      </w:r>
      <w:r w:rsidR="00D97653" w:rsidRPr="00D97653">
        <w:rPr>
          <w:rFonts w:ascii="Times New Roman" w:hAnsi="Times New Roman" w:cs="Times New Roman"/>
          <w:b/>
          <w:sz w:val="22"/>
          <w:szCs w:val="22"/>
        </w:rPr>
        <w:t>:</w:t>
      </w:r>
      <w:r w:rsidRPr="00D97653">
        <w:rPr>
          <w:rFonts w:ascii="Times New Roman" w:hAnsi="Times New Roman" w:cs="Times New Roman"/>
          <w:b/>
          <w:sz w:val="22"/>
          <w:szCs w:val="22"/>
        </w:rPr>
        <w:tab/>
        <w:t>RULES OF PRACTICE</w:t>
      </w:r>
      <w:r w:rsidR="00CD6C63" w:rsidRPr="00D97653">
        <w:rPr>
          <w:rFonts w:ascii="Times New Roman" w:hAnsi="Times New Roman" w:cs="Times New Roman"/>
          <w:b/>
          <w:sz w:val="22"/>
          <w:szCs w:val="22"/>
        </w:rPr>
        <w:t xml:space="preserve"> </w:t>
      </w:r>
      <w:r w:rsidR="00057AD4" w:rsidRPr="00D97653">
        <w:rPr>
          <w:rFonts w:ascii="Times New Roman" w:hAnsi="Times New Roman" w:cs="Times New Roman"/>
          <w:b/>
          <w:sz w:val="22"/>
          <w:szCs w:val="22"/>
        </w:rPr>
        <w:t>GOVERNING THE</w:t>
      </w:r>
      <w:r w:rsidRPr="00D97653">
        <w:rPr>
          <w:rFonts w:ascii="Times New Roman" w:hAnsi="Times New Roman" w:cs="Times New Roman"/>
          <w:b/>
          <w:sz w:val="22"/>
          <w:szCs w:val="22"/>
        </w:rPr>
        <w:t xml:space="preserve"> CONDUCT OF ADJUDICATORY PROCEEDINGS FOR </w:t>
      </w:r>
      <w:r w:rsidR="00214EAF" w:rsidRPr="00D97653">
        <w:rPr>
          <w:rFonts w:ascii="Times New Roman" w:hAnsi="Times New Roman" w:cs="Times New Roman"/>
          <w:b/>
          <w:sz w:val="22"/>
          <w:szCs w:val="22"/>
        </w:rPr>
        <w:t>REAL</w:t>
      </w:r>
      <w:r w:rsidR="004A5BA5" w:rsidRPr="00D97653">
        <w:rPr>
          <w:rFonts w:ascii="Times New Roman" w:hAnsi="Times New Roman" w:cs="Times New Roman"/>
          <w:b/>
          <w:sz w:val="22"/>
          <w:szCs w:val="22"/>
        </w:rPr>
        <w:t xml:space="preserve"> PROPERTY ACQUISITION </w:t>
      </w:r>
      <w:r w:rsidR="00EC3710">
        <w:rPr>
          <w:rFonts w:ascii="Times New Roman" w:hAnsi="Times New Roman" w:cs="Times New Roman"/>
          <w:b/>
          <w:sz w:val="22"/>
          <w:szCs w:val="22"/>
        </w:rPr>
        <w:t>CASES</w:t>
      </w:r>
    </w:p>
    <w:p w14:paraId="1B9ECCC5" w14:textId="77777777" w:rsidR="00C10EDC" w:rsidRPr="00D97653" w:rsidRDefault="00C10EDC" w:rsidP="00D97653">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6226680" w14:textId="77777777" w:rsidR="00D97653" w:rsidRDefault="00D97653" w:rsidP="00D9765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0C31A89" w14:textId="77777777" w:rsidR="00C10EDC" w:rsidRPr="00D97653" w:rsidRDefault="00D97653" w:rsidP="00D97653">
      <w:pPr>
        <w:tabs>
          <w:tab w:val="left" w:pos="720"/>
          <w:tab w:val="left" w:pos="1440"/>
          <w:tab w:val="left" w:pos="2160"/>
          <w:tab w:val="left" w:pos="2880"/>
          <w:tab w:val="left" w:pos="3600"/>
          <w:tab w:val="left" w:pos="4320"/>
        </w:tabs>
        <w:rPr>
          <w:rFonts w:ascii="Times New Roman" w:hAnsi="Times New Roman" w:cs="Times New Roman"/>
          <w:sz w:val="22"/>
          <w:szCs w:val="22"/>
        </w:rPr>
      </w:pPr>
      <w:r w:rsidRPr="00D97653">
        <w:rPr>
          <w:rFonts w:ascii="Times New Roman" w:hAnsi="Times New Roman" w:cs="Times New Roman"/>
          <w:b/>
          <w:sz w:val="22"/>
          <w:szCs w:val="22"/>
        </w:rPr>
        <w:t>SUMMARY</w:t>
      </w:r>
      <w:r>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These rules of practice prescribe the </w:t>
      </w:r>
      <w:proofErr w:type="gramStart"/>
      <w:r w:rsidR="00C10EDC" w:rsidRPr="00D97653">
        <w:rPr>
          <w:rFonts w:ascii="Times New Roman" w:hAnsi="Times New Roman" w:cs="Times New Roman"/>
          <w:sz w:val="22"/>
          <w:szCs w:val="22"/>
        </w:rPr>
        <w:t>manner in which</w:t>
      </w:r>
      <w:proofErr w:type="gramEnd"/>
      <w:r w:rsidR="00C10EDC" w:rsidRPr="00D97653">
        <w:rPr>
          <w:rFonts w:ascii="Times New Roman" w:hAnsi="Times New Roman" w:cs="Times New Roman"/>
          <w:sz w:val="22"/>
          <w:szCs w:val="22"/>
        </w:rPr>
        <w:t xml:space="preserve"> proceedings are to be held in and before the State Claims Commission </w:t>
      </w:r>
      <w:r w:rsidR="004A5BA5" w:rsidRPr="00D97653">
        <w:rPr>
          <w:rFonts w:ascii="Times New Roman" w:hAnsi="Times New Roman" w:cs="Times New Roman"/>
          <w:sz w:val="22"/>
          <w:szCs w:val="22"/>
        </w:rPr>
        <w:t xml:space="preserve">in Real Property Acquisition </w:t>
      </w:r>
      <w:r w:rsidR="001B7AB9" w:rsidRPr="00D97653">
        <w:rPr>
          <w:rFonts w:ascii="Times New Roman" w:hAnsi="Times New Roman" w:cs="Times New Roman"/>
          <w:sz w:val="22"/>
          <w:szCs w:val="22"/>
        </w:rPr>
        <w:t xml:space="preserve">cases, </w:t>
      </w:r>
      <w:r w:rsidR="00C10EDC" w:rsidRPr="00D97653">
        <w:rPr>
          <w:rFonts w:ascii="Times New Roman" w:hAnsi="Times New Roman" w:cs="Times New Roman"/>
          <w:sz w:val="22"/>
          <w:szCs w:val="22"/>
        </w:rPr>
        <w:t xml:space="preserve">including </w:t>
      </w:r>
      <w:r w:rsidR="004A5BA5" w:rsidRPr="00D97653">
        <w:rPr>
          <w:rFonts w:ascii="Times New Roman" w:hAnsi="Times New Roman" w:cs="Times New Roman"/>
          <w:sz w:val="22"/>
          <w:szCs w:val="22"/>
        </w:rPr>
        <w:t xml:space="preserve">but not limited to requirements for notice, </w:t>
      </w:r>
      <w:r w:rsidR="00C10EDC" w:rsidRPr="00D97653">
        <w:rPr>
          <w:rFonts w:ascii="Times New Roman" w:hAnsi="Times New Roman" w:cs="Times New Roman"/>
          <w:sz w:val="22"/>
          <w:szCs w:val="22"/>
        </w:rPr>
        <w:t>conferences</w:t>
      </w:r>
      <w:r w:rsidR="001B7AB9" w:rsidRPr="00D97653">
        <w:rPr>
          <w:rFonts w:ascii="Times New Roman" w:hAnsi="Times New Roman" w:cs="Times New Roman"/>
          <w:sz w:val="22"/>
          <w:szCs w:val="22"/>
        </w:rPr>
        <w:t xml:space="preserve">, </w:t>
      </w:r>
      <w:r w:rsidR="004A5BA5" w:rsidRPr="00D97653">
        <w:rPr>
          <w:rFonts w:ascii="Times New Roman" w:hAnsi="Times New Roman" w:cs="Times New Roman"/>
          <w:sz w:val="22"/>
          <w:szCs w:val="22"/>
        </w:rPr>
        <w:t>and discovery</w:t>
      </w:r>
      <w:r w:rsidR="00C10EDC" w:rsidRPr="00D97653">
        <w:rPr>
          <w:rFonts w:ascii="Times New Roman" w:hAnsi="Times New Roman" w:cs="Times New Roman"/>
          <w:sz w:val="22"/>
          <w:szCs w:val="22"/>
        </w:rPr>
        <w:t>.</w:t>
      </w:r>
    </w:p>
    <w:p w14:paraId="37DDD209" w14:textId="77777777" w:rsidR="00C10EDC" w:rsidRPr="00D97653" w:rsidRDefault="00C10EDC" w:rsidP="00D97653">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3CF7C0F" w14:textId="77777777" w:rsidR="00C10EDC" w:rsidRDefault="00C10EDC" w:rsidP="00D97653">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D72EA7" w14:textId="77777777" w:rsidR="00D97653" w:rsidRPr="00D97653" w:rsidRDefault="00D97653" w:rsidP="00D97653">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F25A964"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D97653">
        <w:rPr>
          <w:rFonts w:ascii="Times New Roman" w:hAnsi="Times New Roman" w:cs="Times New Roman"/>
          <w:b/>
          <w:sz w:val="22"/>
          <w:szCs w:val="22"/>
        </w:rPr>
        <w:t>1.</w:t>
      </w:r>
      <w:r w:rsidRPr="00D97653">
        <w:rPr>
          <w:rFonts w:ascii="Times New Roman" w:hAnsi="Times New Roman" w:cs="Times New Roman"/>
          <w:b/>
          <w:sz w:val="22"/>
          <w:szCs w:val="22"/>
        </w:rPr>
        <w:tab/>
        <w:t>Scope and Applicability of Rules</w:t>
      </w:r>
    </w:p>
    <w:p w14:paraId="52E02A4F"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CC3EF63"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These </w:t>
      </w:r>
      <w:r w:rsidR="00EC3710">
        <w:rPr>
          <w:rFonts w:ascii="Times New Roman" w:hAnsi="Times New Roman" w:cs="Times New Roman"/>
          <w:sz w:val="22"/>
          <w:szCs w:val="22"/>
        </w:rPr>
        <w:t>rule</w:t>
      </w:r>
      <w:r w:rsidRPr="00D97653">
        <w:rPr>
          <w:rFonts w:ascii="Times New Roman" w:hAnsi="Times New Roman" w:cs="Times New Roman"/>
          <w:sz w:val="22"/>
          <w:szCs w:val="22"/>
        </w:rPr>
        <w:t xml:space="preserve">s shall govern formal proceedings in and before the State Claims Commission as relates to </w:t>
      </w:r>
      <w:r w:rsidR="00214EAF" w:rsidRPr="00D97653">
        <w:rPr>
          <w:rFonts w:ascii="Times New Roman" w:hAnsi="Times New Roman" w:cs="Times New Roman"/>
          <w:sz w:val="22"/>
          <w:szCs w:val="22"/>
        </w:rPr>
        <w:t xml:space="preserve">real property acquisition </w:t>
      </w:r>
      <w:r w:rsidRPr="00D97653">
        <w:rPr>
          <w:rFonts w:ascii="Times New Roman" w:hAnsi="Times New Roman" w:cs="Times New Roman"/>
          <w:sz w:val="22"/>
          <w:szCs w:val="22"/>
        </w:rPr>
        <w:t>cases, and, where so provided, informal proceedings, including conferences.</w:t>
      </w:r>
      <w:r w:rsidR="00D97653">
        <w:rPr>
          <w:rFonts w:ascii="Times New Roman" w:hAnsi="Times New Roman" w:cs="Times New Roman"/>
          <w:sz w:val="22"/>
          <w:szCs w:val="22"/>
        </w:rPr>
        <w:t xml:space="preserve"> </w:t>
      </w:r>
      <w:r w:rsidR="00866B1C" w:rsidRPr="00D97653">
        <w:rPr>
          <w:rFonts w:ascii="Times New Roman" w:hAnsi="Times New Roman" w:cs="Times New Roman"/>
          <w:sz w:val="22"/>
          <w:szCs w:val="22"/>
        </w:rPr>
        <w:t>“Real property acquisition cases” include</w:t>
      </w:r>
      <w:r w:rsidR="00FF2C80" w:rsidRPr="00D97653">
        <w:rPr>
          <w:rFonts w:ascii="Times New Roman" w:hAnsi="Times New Roman" w:cs="Times New Roman"/>
          <w:sz w:val="22"/>
          <w:szCs w:val="22"/>
        </w:rPr>
        <w:t>, in addition to cases brought under</w:t>
      </w:r>
      <w:r w:rsidR="00866B1C" w:rsidRPr="00D97653">
        <w:rPr>
          <w:rFonts w:ascii="Times New Roman" w:hAnsi="Times New Roman" w:cs="Times New Roman"/>
          <w:sz w:val="22"/>
          <w:szCs w:val="22"/>
        </w:rPr>
        <w:t xml:space="preserve"> Title 23 M.R.S. Section 154, </w:t>
      </w:r>
      <w:r w:rsidR="00FF2C80" w:rsidRPr="00D97653">
        <w:rPr>
          <w:rFonts w:ascii="Times New Roman" w:hAnsi="Times New Roman" w:cs="Times New Roman"/>
          <w:sz w:val="22"/>
          <w:szCs w:val="22"/>
        </w:rPr>
        <w:t>cases brought pursuant to 23 M.R.S. Section 246(1) (relocation assistance) and cases brought pursuant to Title 23 M.R.S. Section 652. (</w:t>
      </w:r>
      <w:proofErr w:type="gramStart"/>
      <w:r w:rsidR="00FF2C80" w:rsidRPr="00D97653">
        <w:rPr>
          <w:rFonts w:ascii="Times New Roman" w:hAnsi="Times New Roman" w:cs="Times New Roman"/>
          <w:sz w:val="22"/>
          <w:szCs w:val="22"/>
        </w:rPr>
        <w:t>change</w:t>
      </w:r>
      <w:proofErr w:type="gramEnd"/>
      <w:r w:rsidR="00FF2C80" w:rsidRPr="00D97653">
        <w:rPr>
          <w:rFonts w:ascii="Times New Roman" w:hAnsi="Times New Roman" w:cs="Times New Roman"/>
          <w:sz w:val="22"/>
          <w:szCs w:val="22"/>
        </w:rPr>
        <w:t xml:space="preserve"> of grade and alleged damage to private water supplies.) </w:t>
      </w:r>
    </w:p>
    <w:p w14:paraId="03C3AF3E"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5267DD2"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0B59FC8"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2.</w:t>
      </w:r>
      <w:r w:rsidRPr="00EA126B">
        <w:rPr>
          <w:rFonts w:ascii="Times New Roman" w:hAnsi="Times New Roman" w:cs="Times New Roman"/>
          <w:b/>
          <w:sz w:val="22"/>
          <w:szCs w:val="22"/>
        </w:rPr>
        <w:tab/>
        <w:t>Practice Before the State Claims Commission</w:t>
      </w:r>
    </w:p>
    <w:p w14:paraId="42BF81DD"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7E5DCB1"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Any person may appear before the Commission in his </w:t>
      </w:r>
      <w:r w:rsidR="00534DD5"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own behalf, or by an attorney authorized to practice law in this State.</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In unusual or extraordinary </w:t>
      </w:r>
      <w:proofErr w:type="gramStart"/>
      <w:r w:rsidRPr="00D97653">
        <w:rPr>
          <w:rFonts w:ascii="Times New Roman" w:hAnsi="Times New Roman" w:cs="Times New Roman"/>
          <w:sz w:val="22"/>
          <w:szCs w:val="22"/>
        </w:rPr>
        <w:t>circumstances</w:t>
      </w:r>
      <w:proofErr w:type="gramEnd"/>
      <w:r w:rsidR="001B7AB9" w:rsidRP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a person may designate by written authorization a disinterested representative to act on his </w:t>
      </w:r>
      <w:r w:rsidR="00214EAF"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behalf.</w:t>
      </w:r>
      <w:r w:rsid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Non-attorney representation may be permitted </w:t>
      </w:r>
      <w:r w:rsidR="00057AD4" w:rsidRPr="00D97653">
        <w:rPr>
          <w:rFonts w:ascii="Times New Roman" w:hAnsi="Times New Roman" w:cs="Times New Roman"/>
          <w:sz w:val="22"/>
          <w:szCs w:val="22"/>
        </w:rPr>
        <w:t>at the</w:t>
      </w:r>
      <w:r w:rsidRPr="00D97653">
        <w:rPr>
          <w:rFonts w:ascii="Times New Roman" w:hAnsi="Times New Roman" w:cs="Times New Roman"/>
          <w:sz w:val="22"/>
          <w:szCs w:val="22"/>
        </w:rPr>
        <w:t xml:space="preserve"> discretion of the Commission, providing that the rules and regulations and legal procedures are otherwise complied with.</w:t>
      </w:r>
      <w:r w:rsidR="00D97653">
        <w:rPr>
          <w:rFonts w:ascii="Times New Roman" w:hAnsi="Times New Roman" w:cs="Times New Roman"/>
          <w:sz w:val="22"/>
          <w:szCs w:val="22"/>
        </w:rPr>
        <w:t xml:space="preserve"> </w:t>
      </w:r>
      <w:r w:rsidRPr="00D97653">
        <w:rPr>
          <w:rFonts w:ascii="Times New Roman" w:hAnsi="Times New Roman" w:cs="Times New Roman"/>
          <w:sz w:val="22"/>
          <w:szCs w:val="22"/>
        </w:rPr>
        <w:t>An attorney from another jurisdiction, in good standing there, may at the discretion of the Commission</w:t>
      </w:r>
      <w:r w:rsidR="00697948" w:rsidRP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be permitted to participate in proceedings </w:t>
      </w:r>
      <w:r w:rsidR="00CE1A08" w:rsidRPr="00D97653">
        <w:rPr>
          <w:rFonts w:ascii="Times New Roman" w:hAnsi="Times New Roman" w:cs="Times New Roman"/>
          <w:sz w:val="22"/>
          <w:szCs w:val="22"/>
        </w:rPr>
        <w:t xml:space="preserve">before </w:t>
      </w:r>
      <w:r w:rsidR="00057AD4" w:rsidRPr="00D97653">
        <w:rPr>
          <w:rFonts w:ascii="Times New Roman" w:hAnsi="Times New Roman" w:cs="Times New Roman"/>
          <w:sz w:val="22"/>
          <w:szCs w:val="22"/>
        </w:rPr>
        <w:t>the</w:t>
      </w:r>
      <w:r w:rsidRPr="00D97653">
        <w:rPr>
          <w:rFonts w:ascii="Times New Roman" w:hAnsi="Times New Roman" w:cs="Times New Roman"/>
          <w:sz w:val="22"/>
          <w:szCs w:val="22"/>
        </w:rPr>
        <w:t xml:space="preserve"> Commission.</w:t>
      </w:r>
      <w:r w:rsidR="00D97653">
        <w:rPr>
          <w:rFonts w:ascii="Times New Roman" w:hAnsi="Times New Roman" w:cs="Times New Roman"/>
          <w:sz w:val="22"/>
          <w:szCs w:val="22"/>
        </w:rPr>
        <w:t xml:space="preserve"> </w:t>
      </w:r>
      <w:r w:rsidRPr="00D97653">
        <w:rPr>
          <w:rFonts w:ascii="Times New Roman" w:hAnsi="Times New Roman" w:cs="Times New Roman"/>
          <w:sz w:val="22"/>
          <w:szCs w:val="22"/>
        </w:rPr>
        <w:t xml:space="preserve">Nothing in this </w:t>
      </w:r>
      <w:r w:rsidR="00EC3710">
        <w:rPr>
          <w:rFonts w:ascii="Times New Roman" w:hAnsi="Times New Roman" w:cs="Times New Roman"/>
          <w:sz w:val="22"/>
          <w:szCs w:val="22"/>
        </w:rPr>
        <w:t>rule</w:t>
      </w:r>
      <w:r w:rsidRPr="00D97653">
        <w:rPr>
          <w:rFonts w:ascii="Times New Roman" w:hAnsi="Times New Roman" w:cs="Times New Roman"/>
          <w:sz w:val="22"/>
          <w:szCs w:val="22"/>
        </w:rPr>
        <w:t xml:space="preserve"> shall be interpreted in such a way as to permit the unauthorized practice of law; nor shall this </w:t>
      </w:r>
      <w:r w:rsidR="00EC3710">
        <w:rPr>
          <w:rFonts w:ascii="Times New Roman" w:hAnsi="Times New Roman" w:cs="Times New Roman"/>
          <w:sz w:val="22"/>
          <w:szCs w:val="22"/>
        </w:rPr>
        <w:t>rule</w:t>
      </w:r>
      <w:r w:rsidRPr="00D97653">
        <w:rPr>
          <w:rFonts w:ascii="Times New Roman" w:hAnsi="Times New Roman" w:cs="Times New Roman"/>
          <w:sz w:val="22"/>
          <w:szCs w:val="22"/>
        </w:rPr>
        <w:t xml:space="preserve"> in any way be construed to restrict or limit the right of any person to conduct his</w:t>
      </w:r>
      <w:r w:rsidR="00214EAF" w:rsidRPr="00D97653">
        <w:rPr>
          <w:rFonts w:ascii="Times New Roman" w:hAnsi="Times New Roman" w:cs="Times New Roman"/>
          <w:sz w:val="22"/>
          <w:szCs w:val="22"/>
        </w:rPr>
        <w:t xml:space="preserve"> or her</w:t>
      </w:r>
      <w:r w:rsidRPr="00D97653">
        <w:rPr>
          <w:rFonts w:ascii="Times New Roman" w:hAnsi="Times New Roman" w:cs="Times New Roman"/>
          <w:sz w:val="22"/>
          <w:szCs w:val="22"/>
        </w:rPr>
        <w:t xml:space="preserve"> own business with or before the Commission.</w:t>
      </w:r>
    </w:p>
    <w:p w14:paraId="5850513C"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C4949F5"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2A709B4"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3.</w:t>
      </w:r>
      <w:r w:rsidRPr="00EA126B">
        <w:rPr>
          <w:rFonts w:ascii="Times New Roman" w:hAnsi="Times New Roman" w:cs="Times New Roman"/>
          <w:b/>
          <w:sz w:val="22"/>
          <w:szCs w:val="22"/>
        </w:rPr>
        <w:tab/>
        <w:t>Place of Sessions</w:t>
      </w:r>
    </w:p>
    <w:p w14:paraId="1D2C2618"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1BE292E"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5E17F4" w:rsidRPr="00D97653">
        <w:rPr>
          <w:rFonts w:ascii="Times New Roman" w:hAnsi="Times New Roman" w:cs="Times New Roman"/>
          <w:sz w:val="22"/>
          <w:szCs w:val="22"/>
        </w:rPr>
        <w:t>Heari</w:t>
      </w:r>
      <w:r w:rsidR="005C22B4" w:rsidRPr="00D97653">
        <w:rPr>
          <w:rFonts w:ascii="Times New Roman" w:hAnsi="Times New Roman" w:cs="Times New Roman"/>
          <w:sz w:val="22"/>
          <w:szCs w:val="22"/>
        </w:rPr>
        <w:t>ngs shall be conducted in the county in which the property interest that is the subject of the hearing is located, unless at the complete discretion of and in the best judgment of the Clerk of the Commission there are overriding issues related to the convenience of the parties or the efficiency in conducting the hearing that require the choice of a location outside of the county. The exact location of any hearing shall be suitable for a full presentation of all evidence. In choosing the exact location of the hearing, the Cler</w:t>
      </w:r>
      <w:r w:rsidR="00CE1A08" w:rsidRPr="00D97653">
        <w:rPr>
          <w:rFonts w:ascii="Times New Roman" w:hAnsi="Times New Roman" w:cs="Times New Roman"/>
          <w:sz w:val="22"/>
          <w:szCs w:val="22"/>
        </w:rPr>
        <w:t>k</w:t>
      </w:r>
      <w:r w:rsidR="005C22B4" w:rsidRPr="00D97653">
        <w:rPr>
          <w:rFonts w:ascii="Times New Roman" w:hAnsi="Times New Roman" w:cs="Times New Roman"/>
          <w:sz w:val="22"/>
          <w:szCs w:val="22"/>
        </w:rPr>
        <w:t xml:space="preserve"> may take into consideration factors including but not limited to the capacity of the proposed site to accommodate the anticipated number of persons attending the hearing, the needs of anyone attending the </w:t>
      </w:r>
      <w:r w:rsidR="00057AD4" w:rsidRPr="00D97653">
        <w:rPr>
          <w:rFonts w:ascii="Times New Roman" w:hAnsi="Times New Roman" w:cs="Times New Roman"/>
          <w:sz w:val="22"/>
          <w:szCs w:val="22"/>
        </w:rPr>
        <w:t>hearing</w:t>
      </w:r>
      <w:r w:rsidR="005C22B4" w:rsidRPr="00D97653">
        <w:rPr>
          <w:rFonts w:ascii="Times New Roman" w:hAnsi="Times New Roman" w:cs="Times New Roman"/>
          <w:sz w:val="22"/>
          <w:szCs w:val="22"/>
        </w:rPr>
        <w:t xml:space="preserve"> who might have a disability, the degree to which the proposed site is perceived by the parties as being neutral to </w:t>
      </w:r>
      <w:r w:rsidR="005C22B4" w:rsidRPr="00D97653">
        <w:rPr>
          <w:rFonts w:ascii="Times New Roman" w:hAnsi="Times New Roman" w:cs="Times New Roman"/>
          <w:sz w:val="22"/>
          <w:szCs w:val="22"/>
        </w:rPr>
        <w:lastRenderedPageBreak/>
        <w:t>each party, and the degree to</w:t>
      </w:r>
      <w:r w:rsidR="005E17F4" w:rsidRPr="00D97653">
        <w:rPr>
          <w:rFonts w:ascii="Times New Roman" w:hAnsi="Times New Roman" w:cs="Times New Roman"/>
          <w:sz w:val="22"/>
          <w:szCs w:val="22"/>
        </w:rPr>
        <w:t xml:space="preserve"> </w:t>
      </w:r>
      <w:r w:rsidR="005C22B4" w:rsidRPr="00D97653">
        <w:rPr>
          <w:rFonts w:ascii="Times New Roman" w:hAnsi="Times New Roman" w:cs="Times New Roman"/>
          <w:sz w:val="22"/>
          <w:szCs w:val="22"/>
        </w:rPr>
        <w:t xml:space="preserve">which the </w:t>
      </w:r>
      <w:r w:rsidR="00057AD4" w:rsidRPr="00D97653">
        <w:rPr>
          <w:rFonts w:ascii="Times New Roman" w:hAnsi="Times New Roman" w:cs="Times New Roman"/>
          <w:sz w:val="22"/>
          <w:szCs w:val="22"/>
        </w:rPr>
        <w:t>proposed</w:t>
      </w:r>
      <w:r w:rsidR="005C22B4" w:rsidRPr="00D97653">
        <w:rPr>
          <w:rFonts w:ascii="Times New Roman" w:hAnsi="Times New Roman" w:cs="Times New Roman"/>
          <w:sz w:val="22"/>
          <w:szCs w:val="22"/>
        </w:rPr>
        <w:t xml:space="preserve"> site can meet the technological requirements of any party presenting evidence. Regardless of the selected hearing location, the county commissioner appointed for the hearing shall be a commissioner of the county in which the subject property is located.</w:t>
      </w:r>
      <w:r w:rsidR="003744B4">
        <w:rPr>
          <w:rFonts w:ascii="Times New Roman" w:hAnsi="Times New Roman" w:cs="Times New Roman"/>
          <w:sz w:val="22"/>
          <w:szCs w:val="22"/>
        </w:rPr>
        <w:t xml:space="preserve"> </w:t>
      </w:r>
    </w:p>
    <w:p w14:paraId="373EA7F9"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9BEC243"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62F7722"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4.</w:t>
      </w:r>
      <w:r w:rsidRPr="00EA126B">
        <w:rPr>
          <w:rFonts w:ascii="Times New Roman" w:hAnsi="Times New Roman" w:cs="Times New Roman"/>
          <w:b/>
          <w:sz w:val="22"/>
          <w:szCs w:val="22"/>
        </w:rPr>
        <w:tab/>
        <w:t>Hearings</w:t>
      </w:r>
    </w:p>
    <w:p w14:paraId="05FA1152"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5773294"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All hearings shall be open to the public and a record of all hearings in a form susceptible to transcription shall be made. </w:t>
      </w:r>
    </w:p>
    <w:p w14:paraId="28DC5606"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DCDA21"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A8F56F"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5.</w:t>
      </w:r>
      <w:r w:rsidRPr="00EA126B">
        <w:rPr>
          <w:rFonts w:ascii="Times New Roman" w:hAnsi="Times New Roman" w:cs="Times New Roman"/>
          <w:b/>
          <w:sz w:val="22"/>
          <w:szCs w:val="22"/>
        </w:rPr>
        <w:tab/>
      </w:r>
      <w:r w:rsidR="00DB632D" w:rsidRPr="00EA126B">
        <w:rPr>
          <w:rFonts w:ascii="Times New Roman" w:hAnsi="Times New Roman" w:cs="Times New Roman"/>
          <w:b/>
          <w:sz w:val="22"/>
          <w:szCs w:val="22"/>
        </w:rPr>
        <w:t xml:space="preserve">Transcription of Hearings </w:t>
      </w:r>
    </w:p>
    <w:p w14:paraId="12DC8E2D" w14:textId="77777777" w:rsidR="00D97653"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2470893" w14:textId="77777777" w:rsidR="00DB632D" w:rsidRPr="00D97653" w:rsidRDefault="00CD6C63" w:rsidP="00EA126B">
      <w:pPr>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(A)</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The Clerk of the Commission may engage the services of a court reporter to create a verbatim record of the hearing whenever in the opinion of the Clerk it is desirable to do so. </w:t>
      </w:r>
    </w:p>
    <w:p w14:paraId="6A20BA07" w14:textId="77777777"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48D9B74" w14:textId="77777777"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(B)</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A party may </w:t>
      </w:r>
      <w:r w:rsidR="00057AD4" w:rsidRPr="00D97653">
        <w:rPr>
          <w:rFonts w:ascii="Times New Roman" w:hAnsi="Times New Roman" w:cs="Times New Roman"/>
          <w:sz w:val="22"/>
          <w:szCs w:val="22"/>
        </w:rPr>
        <w:t>request</w:t>
      </w:r>
      <w:r w:rsidR="00DB632D" w:rsidRPr="00D97653">
        <w:rPr>
          <w:rFonts w:ascii="Times New Roman" w:hAnsi="Times New Roman" w:cs="Times New Roman"/>
          <w:sz w:val="22"/>
          <w:szCs w:val="22"/>
        </w:rPr>
        <w:t xml:space="preserve"> that a verbatim record of the hearing be made of the hearing by a court reporter. The request must be submitted to the Clerk of the Commission with sufficient advance notice to arrange for the presence of the court reporter and to </w:t>
      </w:r>
      <w:proofErr w:type="gramStart"/>
      <w:r w:rsidR="00DB632D" w:rsidRPr="00D97653">
        <w:rPr>
          <w:rFonts w:ascii="Times New Roman" w:hAnsi="Times New Roman" w:cs="Times New Roman"/>
          <w:sz w:val="22"/>
          <w:szCs w:val="22"/>
        </w:rPr>
        <w:t>insure</w:t>
      </w:r>
      <w:proofErr w:type="gramEnd"/>
      <w:r w:rsidR="00DB632D" w:rsidRPr="00D97653">
        <w:rPr>
          <w:rFonts w:ascii="Times New Roman" w:hAnsi="Times New Roman" w:cs="Times New Roman"/>
          <w:sz w:val="22"/>
          <w:szCs w:val="22"/>
        </w:rPr>
        <w:t xml:space="preserve"> that space arrangements may be made to accommodate the court reporter at the site of the hearing. </w:t>
      </w:r>
    </w:p>
    <w:p w14:paraId="47915CC0" w14:textId="77777777"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EA000A7" w14:textId="77777777"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(C)</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In lieu of using a court reporter, the Clerk of the Commission may utilize voice recognition technology to create a record of the hearing. </w:t>
      </w:r>
    </w:p>
    <w:p w14:paraId="4B45C469" w14:textId="77777777"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E8CBD65" w14:textId="77777777"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DB632D" w:rsidRPr="00D97653">
        <w:rPr>
          <w:rFonts w:ascii="Times New Roman" w:hAnsi="Times New Roman" w:cs="Times New Roman"/>
          <w:sz w:val="22"/>
          <w:szCs w:val="22"/>
        </w:rPr>
        <w:t>(D)</w:t>
      </w:r>
      <w:r w:rsidR="00EA126B">
        <w:rPr>
          <w:rFonts w:ascii="Times New Roman" w:hAnsi="Times New Roman" w:cs="Times New Roman"/>
          <w:sz w:val="22"/>
          <w:szCs w:val="22"/>
        </w:rPr>
        <w:tab/>
      </w:r>
      <w:r w:rsidR="00DB632D" w:rsidRPr="00D97653">
        <w:rPr>
          <w:rFonts w:ascii="Times New Roman" w:hAnsi="Times New Roman" w:cs="Times New Roman"/>
          <w:sz w:val="22"/>
          <w:szCs w:val="22"/>
        </w:rPr>
        <w:t>In cases in which a recording is made but no transcription of the hearing has been made, a party may request a copy of the tape or other modality that contains the recorded version of the hearing. The State Claims Commission shall retain the original tape, disc, or other moda</w:t>
      </w:r>
      <w:r w:rsidR="00214EAF" w:rsidRPr="00D97653">
        <w:rPr>
          <w:rFonts w:ascii="Times New Roman" w:hAnsi="Times New Roman" w:cs="Times New Roman"/>
          <w:sz w:val="22"/>
          <w:szCs w:val="22"/>
        </w:rPr>
        <w:t xml:space="preserve">lity that contains the </w:t>
      </w:r>
      <w:r w:rsidR="00057AD4" w:rsidRPr="00D97653">
        <w:rPr>
          <w:rFonts w:ascii="Times New Roman" w:hAnsi="Times New Roman" w:cs="Times New Roman"/>
          <w:sz w:val="22"/>
          <w:szCs w:val="22"/>
        </w:rPr>
        <w:t>recorded</w:t>
      </w:r>
      <w:r w:rsidR="00214EAF" w:rsidRPr="00D97653">
        <w:rPr>
          <w:rFonts w:ascii="Times New Roman" w:hAnsi="Times New Roman" w:cs="Times New Roman"/>
          <w:sz w:val="22"/>
          <w:szCs w:val="22"/>
        </w:rPr>
        <w:t xml:space="preserve"> v</w:t>
      </w:r>
      <w:r w:rsidR="00DB632D" w:rsidRPr="00D97653">
        <w:rPr>
          <w:rFonts w:ascii="Times New Roman" w:hAnsi="Times New Roman" w:cs="Times New Roman"/>
          <w:sz w:val="22"/>
          <w:szCs w:val="22"/>
        </w:rPr>
        <w:t xml:space="preserve">ersion of the hearing. </w:t>
      </w:r>
    </w:p>
    <w:p w14:paraId="084AAFF3" w14:textId="77777777" w:rsidR="00DB632D" w:rsidRDefault="00DB632D"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4CB21A"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D596B74" w14:textId="77777777" w:rsidR="00DB632D" w:rsidRPr="00EA126B"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6.</w:t>
      </w:r>
      <w:r w:rsidR="00CD6C63" w:rsidRPr="00EA126B">
        <w:rPr>
          <w:rFonts w:ascii="Times New Roman" w:hAnsi="Times New Roman" w:cs="Times New Roman"/>
          <w:b/>
          <w:sz w:val="22"/>
          <w:szCs w:val="22"/>
        </w:rPr>
        <w:tab/>
      </w:r>
      <w:r w:rsidR="00DB632D" w:rsidRPr="00EA126B">
        <w:rPr>
          <w:rFonts w:ascii="Times New Roman" w:hAnsi="Times New Roman" w:cs="Times New Roman"/>
          <w:b/>
          <w:sz w:val="22"/>
          <w:szCs w:val="22"/>
        </w:rPr>
        <w:t>Payment for the Transcription or Recording of the Hearing</w:t>
      </w:r>
    </w:p>
    <w:p w14:paraId="6A7C4370" w14:textId="77777777" w:rsidR="00214EAF" w:rsidRPr="00D97653" w:rsidRDefault="00214EAF"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C341B18" w14:textId="77777777"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(A)</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When the Clerk of the </w:t>
      </w:r>
      <w:r w:rsidR="00057AD4" w:rsidRPr="00D97653">
        <w:rPr>
          <w:rFonts w:ascii="Times New Roman" w:hAnsi="Times New Roman" w:cs="Times New Roman"/>
          <w:sz w:val="22"/>
          <w:szCs w:val="22"/>
        </w:rPr>
        <w:t>Commission</w:t>
      </w:r>
      <w:r w:rsidR="00DB632D" w:rsidRPr="00D97653">
        <w:rPr>
          <w:rFonts w:ascii="Times New Roman" w:hAnsi="Times New Roman" w:cs="Times New Roman"/>
          <w:sz w:val="22"/>
          <w:szCs w:val="22"/>
        </w:rPr>
        <w:t xml:space="preserve"> has engaged the services of a court reporter pursuant to paragraph 5(A) above, the direct cost of the court reporter shall be paid by the Commission. The cost for the transcription and preparation of the record shall be borne by the person or entity requesting the transcript. </w:t>
      </w:r>
    </w:p>
    <w:p w14:paraId="360047C7" w14:textId="77777777"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3CE71E3" w14:textId="77777777" w:rsidR="005E17F4"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(B)</w:t>
      </w:r>
      <w:r w:rsidR="00EA126B">
        <w:rPr>
          <w:rFonts w:ascii="Times New Roman" w:hAnsi="Times New Roman" w:cs="Times New Roman"/>
          <w:sz w:val="22"/>
          <w:szCs w:val="22"/>
        </w:rPr>
        <w:tab/>
      </w:r>
      <w:r w:rsidR="00DB632D" w:rsidRPr="00D97653">
        <w:rPr>
          <w:rFonts w:ascii="Times New Roman" w:hAnsi="Times New Roman" w:cs="Times New Roman"/>
          <w:sz w:val="22"/>
          <w:szCs w:val="22"/>
        </w:rPr>
        <w:t xml:space="preserve">When a party has requested </w:t>
      </w:r>
      <w:r w:rsidR="005E17F4" w:rsidRPr="00D97653">
        <w:rPr>
          <w:rFonts w:ascii="Times New Roman" w:hAnsi="Times New Roman" w:cs="Times New Roman"/>
          <w:sz w:val="22"/>
          <w:szCs w:val="22"/>
        </w:rPr>
        <w:t xml:space="preserve">a court reporter pursuant to paragraph 5(B) above, the cost of the court reporter, the transcription, and the preparation of the record shall be paid by the person or </w:t>
      </w:r>
      <w:r w:rsidR="006E4422" w:rsidRPr="00D97653">
        <w:rPr>
          <w:rFonts w:ascii="Times New Roman" w:hAnsi="Times New Roman" w:cs="Times New Roman"/>
          <w:sz w:val="22"/>
          <w:szCs w:val="22"/>
        </w:rPr>
        <w:t>entity requesting the court reporter</w:t>
      </w:r>
      <w:r w:rsidR="005E17F4" w:rsidRPr="00D97653">
        <w:rPr>
          <w:rFonts w:ascii="Times New Roman" w:hAnsi="Times New Roman" w:cs="Times New Roman"/>
          <w:sz w:val="22"/>
          <w:szCs w:val="22"/>
        </w:rPr>
        <w:t xml:space="preserve">. </w:t>
      </w:r>
    </w:p>
    <w:p w14:paraId="61F3EE13" w14:textId="77777777"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6013C39" w14:textId="77777777" w:rsidR="005E17F4"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(C)</w:t>
      </w:r>
      <w:r w:rsidR="00EA126B">
        <w:rPr>
          <w:rFonts w:ascii="Times New Roman" w:hAnsi="Times New Roman" w:cs="Times New Roman"/>
          <w:sz w:val="22"/>
          <w:szCs w:val="22"/>
        </w:rPr>
        <w:tab/>
      </w:r>
      <w:r w:rsidR="005E17F4" w:rsidRPr="00D97653">
        <w:rPr>
          <w:rFonts w:ascii="Times New Roman" w:hAnsi="Times New Roman" w:cs="Times New Roman"/>
          <w:sz w:val="22"/>
          <w:szCs w:val="22"/>
        </w:rPr>
        <w:t xml:space="preserve">The cost of production of the voice recognition transcript pursuant to paragraph 5(C) above or the cost of reproducing the tape, disc, or other modality pursuant to paragraph 5(D) above shall be borne by the person or entity requesting the record. </w:t>
      </w:r>
    </w:p>
    <w:p w14:paraId="58703112" w14:textId="77777777" w:rsidR="00214EAF" w:rsidRPr="00D97653" w:rsidRDefault="00214EAF"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3175BA0" w14:textId="77777777" w:rsidR="00DB632D" w:rsidRPr="00D97653" w:rsidRDefault="00CD6C63" w:rsidP="00EA126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r>
      <w:r w:rsidR="00EA126B">
        <w:rPr>
          <w:rFonts w:ascii="Times New Roman" w:hAnsi="Times New Roman" w:cs="Times New Roman"/>
          <w:sz w:val="22"/>
          <w:szCs w:val="22"/>
        </w:rPr>
        <w:t>(D)</w:t>
      </w:r>
      <w:r w:rsidR="00EA126B">
        <w:rPr>
          <w:rFonts w:ascii="Times New Roman" w:hAnsi="Times New Roman" w:cs="Times New Roman"/>
          <w:sz w:val="22"/>
          <w:szCs w:val="22"/>
        </w:rPr>
        <w:tab/>
      </w:r>
      <w:r w:rsidR="005E17F4" w:rsidRPr="00D97653">
        <w:rPr>
          <w:rFonts w:ascii="Times New Roman" w:hAnsi="Times New Roman" w:cs="Times New Roman"/>
          <w:sz w:val="22"/>
          <w:szCs w:val="22"/>
        </w:rPr>
        <w:t xml:space="preserve">A person or entity </w:t>
      </w:r>
      <w:r w:rsidR="00057AD4" w:rsidRPr="00D97653">
        <w:rPr>
          <w:rFonts w:ascii="Times New Roman" w:hAnsi="Times New Roman" w:cs="Times New Roman"/>
          <w:sz w:val="22"/>
          <w:szCs w:val="22"/>
        </w:rPr>
        <w:t>requesting</w:t>
      </w:r>
      <w:r w:rsidR="005E17F4" w:rsidRPr="00D97653">
        <w:rPr>
          <w:rFonts w:ascii="Times New Roman" w:hAnsi="Times New Roman" w:cs="Times New Roman"/>
          <w:sz w:val="22"/>
          <w:szCs w:val="22"/>
        </w:rPr>
        <w:t xml:space="preserve"> a transcript or record pursuant to paragraphs (A), (B), or (C) of this section may share with other persons or entities the costs of transcription, or preparation of the transcript or record equally or in whatever proportion of payment that </w:t>
      </w:r>
      <w:r w:rsidR="005E17F4" w:rsidRPr="00D97653">
        <w:rPr>
          <w:rFonts w:ascii="Times New Roman" w:hAnsi="Times New Roman" w:cs="Times New Roman"/>
          <w:sz w:val="22"/>
          <w:szCs w:val="22"/>
        </w:rPr>
        <w:lastRenderedPageBreak/>
        <w:t xml:space="preserve">the parties or entities requesting the transcript or record may agree upon. In cases in which the parties or entities are sharing costs, a written request signed by each person or entity sharing the cost incurred or to be incurred by the State Claims Commission must be submitted to the Clerk of the State Claims Commission stating the proportional payments to be borne by each party or entity. </w:t>
      </w:r>
      <w:r w:rsidR="00734F9E" w:rsidRPr="00D97653">
        <w:rPr>
          <w:rFonts w:ascii="Times New Roman" w:hAnsi="Times New Roman" w:cs="Times New Roman"/>
          <w:sz w:val="22"/>
          <w:szCs w:val="22"/>
        </w:rPr>
        <w:t>In any case, a copy of the transcript shall be provided to the State Claims Commission at no cost.</w:t>
      </w:r>
      <w:r w:rsidR="003744B4">
        <w:rPr>
          <w:rFonts w:ascii="Times New Roman" w:hAnsi="Times New Roman" w:cs="Times New Roman"/>
          <w:sz w:val="22"/>
          <w:szCs w:val="22"/>
        </w:rPr>
        <w:t xml:space="preserve"> </w:t>
      </w:r>
    </w:p>
    <w:p w14:paraId="1222EC09"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0C5BFC1"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D5A2895" w14:textId="77777777" w:rsidR="0060765B"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7.</w:t>
      </w:r>
      <w:r w:rsidR="00C10EDC" w:rsidRPr="00EA126B">
        <w:rPr>
          <w:rFonts w:ascii="Times New Roman" w:hAnsi="Times New Roman" w:cs="Times New Roman"/>
          <w:b/>
          <w:sz w:val="22"/>
          <w:szCs w:val="22"/>
        </w:rPr>
        <w:tab/>
      </w:r>
      <w:r w:rsidR="0060765B" w:rsidRPr="00EA126B">
        <w:rPr>
          <w:rFonts w:ascii="Times New Roman" w:hAnsi="Times New Roman" w:cs="Times New Roman"/>
          <w:b/>
          <w:sz w:val="22"/>
          <w:szCs w:val="22"/>
        </w:rPr>
        <w:t xml:space="preserve">Order of Procedure for the Hearing </w:t>
      </w:r>
    </w:p>
    <w:p w14:paraId="26D38AF6" w14:textId="77777777" w:rsidR="0060765B" w:rsidRPr="00D97653" w:rsidRDefault="0060765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C86C700" w14:textId="77777777" w:rsidR="00C10EDC" w:rsidRPr="00D97653" w:rsidRDefault="00C10EDC" w:rsidP="00EA126B">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D97653">
        <w:rPr>
          <w:rFonts w:ascii="Times New Roman" w:hAnsi="Times New Roman" w:cs="Times New Roman"/>
          <w:sz w:val="22"/>
          <w:szCs w:val="22"/>
        </w:rPr>
        <w:t xml:space="preserve">The Department of Transportation and other parties who initiate condemnation proceedings involving the acquisition of land or any interest therein and which are statutorily referred to the Commission for the determination of just compensation, shall ordinarily be required to present their evidence and witnesses first and they will testify, under oath, as to the </w:t>
      </w:r>
      <w:r w:rsidR="00117397" w:rsidRPr="00D97653">
        <w:rPr>
          <w:rFonts w:ascii="Times New Roman" w:hAnsi="Times New Roman" w:cs="Times New Roman"/>
          <w:sz w:val="22"/>
          <w:szCs w:val="22"/>
        </w:rPr>
        <w:t>basis of their determination of just compensation</w:t>
      </w:r>
      <w:r w:rsidR="00057AD4"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At the conclusion thereof, the </w:t>
      </w:r>
      <w:r w:rsidR="00A56FD4" w:rsidRPr="00D97653">
        <w:rPr>
          <w:rFonts w:ascii="Times New Roman" w:hAnsi="Times New Roman" w:cs="Times New Roman"/>
          <w:sz w:val="22"/>
          <w:szCs w:val="22"/>
        </w:rPr>
        <w:t xml:space="preserve">property owner or other </w:t>
      </w:r>
      <w:r w:rsidRPr="00D97653">
        <w:rPr>
          <w:rFonts w:ascii="Times New Roman" w:hAnsi="Times New Roman" w:cs="Times New Roman"/>
          <w:sz w:val="22"/>
          <w:szCs w:val="22"/>
        </w:rPr>
        <w:t>claimants shall present their</w:t>
      </w:r>
      <w:r w:rsidR="00117397" w:rsidRPr="00D97653">
        <w:rPr>
          <w:rFonts w:ascii="Times New Roman" w:hAnsi="Times New Roman" w:cs="Times New Roman"/>
          <w:sz w:val="22"/>
          <w:szCs w:val="22"/>
        </w:rPr>
        <w:t xml:space="preserve"> evidence supporting the property owner’s opinion regarding just compensation</w:t>
      </w:r>
      <w:r w:rsidRPr="00D97653">
        <w:rPr>
          <w:rFonts w:ascii="Times New Roman" w:hAnsi="Times New Roman" w:cs="Times New Roman"/>
          <w:sz w:val="22"/>
          <w:szCs w:val="22"/>
        </w:rPr>
        <w:t>.</w:t>
      </w:r>
      <w:r w:rsidR="00117397" w:rsidRPr="00D97653">
        <w:rPr>
          <w:rFonts w:ascii="Times New Roman" w:hAnsi="Times New Roman" w:cs="Times New Roman"/>
          <w:sz w:val="22"/>
          <w:szCs w:val="22"/>
        </w:rPr>
        <w:t xml:space="preserve"> </w:t>
      </w:r>
      <w:r w:rsidR="00057AD4" w:rsidRPr="00D97653">
        <w:rPr>
          <w:rFonts w:ascii="Times New Roman" w:hAnsi="Times New Roman" w:cs="Times New Roman"/>
          <w:sz w:val="22"/>
          <w:szCs w:val="22"/>
        </w:rPr>
        <w:t>Notwithstanding</w:t>
      </w:r>
      <w:r w:rsidR="00117397" w:rsidRPr="00D97653">
        <w:rPr>
          <w:rFonts w:ascii="Times New Roman" w:hAnsi="Times New Roman" w:cs="Times New Roman"/>
          <w:sz w:val="22"/>
          <w:szCs w:val="22"/>
        </w:rPr>
        <w:t xml:space="preserve"> the above, the Clerk of the Commission and the Attorney member of the hearing commission shall have the discretion to decide jointly which party shall present first.</w:t>
      </w:r>
      <w:r w:rsidR="003744B4">
        <w:rPr>
          <w:rFonts w:ascii="Times New Roman" w:hAnsi="Times New Roman" w:cs="Times New Roman"/>
          <w:sz w:val="22"/>
          <w:szCs w:val="22"/>
        </w:rPr>
        <w:t xml:space="preserve"> </w:t>
      </w:r>
    </w:p>
    <w:p w14:paraId="798D1759"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C5B50F"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FBFC084" w14:textId="77777777"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8</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Conferences</w:t>
      </w:r>
    </w:p>
    <w:p w14:paraId="1A49470C"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37489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A person desiring a conference with the Commission with respect to any matter which is, or which may come, before the Commission shall direct his </w:t>
      </w:r>
      <w:r w:rsidR="00117397"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request</w:t>
      </w:r>
      <w:r w:rsidR="003744B4">
        <w:rPr>
          <w:rFonts w:ascii="Times New Roman" w:hAnsi="Times New Roman" w:cs="Times New Roman"/>
          <w:sz w:val="22"/>
          <w:szCs w:val="22"/>
        </w:rPr>
        <w:t xml:space="preserve"> </w:t>
      </w:r>
      <w:r w:rsidR="00B32D9D" w:rsidRPr="00D97653">
        <w:rPr>
          <w:rFonts w:ascii="Times New Roman" w:hAnsi="Times New Roman" w:cs="Times New Roman"/>
          <w:sz w:val="22"/>
          <w:szCs w:val="22"/>
        </w:rPr>
        <w:t>for such a conference</w:t>
      </w:r>
      <w:r w:rsidRPr="00D97653">
        <w:rPr>
          <w:rFonts w:ascii="Times New Roman" w:hAnsi="Times New Roman" w:cs="Times New Roman"/>
          <w:sz w:val="22"/>
          <w:szCs w:val="22"/>
        </w:rPr>
        <w:t xml:space="preserve"> in writing to the Clerk, stating the subject desired to be considered, and shall give notice of such request to all parties of record in such matter, or known or reasonably believed to have a direct interest therein.</w:t>
      </w:r>
    </w:p>
    <w:p w14:paraId="4BE8894B"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2E7E42E"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5297BB3" w14:textId="77777777"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9</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Copies of Communications</w:t>
      </w:r>
    </w:p>
    <w:p w14:paraId="237B445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AF98DEE"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Whenever any proceeding shall have been commenced before the Commission, a party writing to, or forwarding written material to, the Commission with respect to such proceedings, shall at the same time forward a copy of such letter or material to every other party of record, and shall show compliance with this rule by statement or certificate attached to such letter or material.</w:t>
      </w:r>
    </w:p>
    <w:p w14:paraId="62C6B282"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BBB1744"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3787713" w14:textId="77777777"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10</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Views and Inspections</w:t>
      </w:r>
    </w:p>
    <w:p w14:paraId="4F7CF8FB"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68904D"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0D1F2B" w:rsidRPr="00D97653">
        <w:rPr>
          <w:rFonts w:ascii="Times New Roman" w:hAnsi="Times New Roman" w:cs="Times New Roman"/>
          <w:sz w:val="22"/>
          <w:szCs w:val="22"/>
        </w:rPr>
        <w:t>Except as provided in this section, t</w:t>
      </w:r>
      <w:r w:rsidRPr="00D97653">
        <w:rPr>
          <w:rFonts w:ascii="Times New Roman" w:hAnsi="Times New Roman" w:cs="Times New Roman"/>
          <w:sz w:val="22"/>
          <w:szCs w:val="22"/>
        </w:rPr>
        <w:t>he State Claims Commission shall view the property involved with or without the presence of the interested parties, but it shall first notify the interested parties of the time when it will view the property.</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Such view may be taken either before or after any hearing which may be held.</w:t>
      </w:r>
      <w:r w:rsidR="00747692" w:rsidRPr="00D97653">
        <w:rPr>
          <w:rFonts w:ascii="Times New Roman" w:hAnsi="Times New Roman" w:cs="Times New Roman"/>
          <w:sz w:val="22"/>
          <w:szCs w:val="22"/>
        </w:rPr>
        <w:t xml:space="preserve"> A property owner may waive the right to a view of the property by the Commission.</w:t>
      </w:r>
      <w:r w:rsidR="00117397" w:rsidRPr="00D97653">
        <w:rPr>
          <w:rFonts w:ascii="Times New Roman" w:hAnsi="Times New Roman" w:cs="Times New Roman"/>
          <w:sz w:val="22"/>
          <w:szCs w:val="22"/>
        </w:rPr>
        <w:t xml:space="preserve"> The Commission is not required to view a property prior to issuing a default judgment</w:t>
      </w:r>
      <w:r w:rsidR="000D1F2B" w:rsidRPr="00D97653">
        <w:rPr>
          <w:rFonts w:ascii="Times New Roman" w:hAnsi="Times New Roman" w:cs="Times New Roman"/>
          <w:sz w:val="22"/>
          <w:szCs w:val="22"/>
        </w:rPr>
        <w:t xml:space="preserve"> pursuant to Section 18</w:t>
      </w:r>
      <w:r w:rsidR="00117397" w:rsidRPr="00D97653">
        <w:rPr>
          <w:rFonts w:ascii="Times New Roman" w:hAnsi="Times New Roman" w:cs="Times New Roman"/>
          <w:sz w:val="22"/>
          <w:szCs w:val="22"/>
        </w:rPr>
        <w:t xml:space="preserve"> of these rules. </w:t>
      </w:r>
    </w:p>
    <w:p w14:paraId="2E7488A8"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7AB4EBA"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F80A2B" w14:textId="77777777"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11</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Additional Parties</w:t>
      </w:r>
    </w:p>
    <w:p w14:paraId="73AAC9DE"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A0F36F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lastRenderedPageBreak/>
        <w:tab/>
        <w:t>The Commission may, in any proceeding pending before it, order that any person whose interest will be affected by any orders made therein be made a party</w:t>
      </w:r>
      <w:r w:rsidR="003744B4">
        <w:rPr>
          <w:rFonts w:ascii="Times New Roman" w:hAnsi="Times New Roman" w:cs="Times New Roman"/>
          <w:sz w:val="22"/>
          <w:szCs w:val="22"/>
        </w:rPr>
        <w:t xml:space="preserve"> </w:t>
      </w:r>
      <w:r w:rsidR="00B32D9D" w:rsidRPr="00D97653">
        <w:rPr>
          <w:rFonts w:ascii="Times New Roman" w:hAnsi="Times New Roman" w:cs="Times New Roman"/>
          <w:sz w:val="22"/>
          <w:szCs w:val="22"/>
        </w:rPr>
        <w:t>to the proceeding</w:t>
      </w:r>
      <w:r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A person thus </w:t>
      </w:r>
      <w:proofErr w:type="gramStart"/>
      <w:r w:rsidRPr="00D97653">
        <w:rPr>
          <w:rFonts w:ascii="Times New Roman" w:hAnsi="Times New Roman" w:cs="Times New Roman"/>
          <w:sz w:val="22"/>
          <w:szCs w:val="22"/>
        </w:rPr>
        <w:t>made</w:t>
      </w:r>
      <w:proofErr w:type="gramEnd"/>
      <w:r w:rsidRPr="00D97653">
        <w:rPr>
          <w:rFonts w:ascii="Times New Roman" w:hAnsi="Times New Roman" w:cs="Times New Roman"/>
          <w:sz w:val="22"/>
          <w:szCs w:val="22"/>
        </w:rPr>
        <w:t xml:space="preserve"> a party shall be governed by these </w:t>
      </w:r>
      <w:r w:rsidR="00EC3710">
        <w:rPr>
          <w:rFonts w:ascii="Times New Roman" w:hAnsi="Times New Roman" w:cs="Times New Roman"/>
          <w:sz w:val="22"/>
          <w:szCs w:val="22"/>
        </w:rPr>
        <w:t>rule</w:t>
      </w:r>
      <w:r w:rsidRPr="00D97653">
        <w:rPr>
          <w:rFonts w:ascii="Times New Roman" w:hAnsi="Times New Roman" w:cs="Times New Roman"/>
          <w:sz w:val="22"/>
          <w:szCs w:val="22"/>
        </w:rPr>
        <w:t>s.</w:t>
      </w:r>
    </w:p>
    <w:p w14:paraId="34BCA289"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3B41E89"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0045385" w14:textId="77777777" w:rsidR="00C10EDC" w:rsidRPr="00EA126B" w:rsidRDefault="00A56FD4"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12</w:t>
      </w:r>
      <w:r w:rsidR="00CE1A08" w:rsidRPr="00EA126B">
        <w:rPr>
          <w:rFonts w:ascii="Times New Roman" w:hAnsi="Times New Roman" w:cs="Times New Roman"/>
          <w:b/>
          <w:sz w:val="22"/>
          <w:szCs w:val="22"/>
        </w:rPr>
        <w:t>.</w:t>
      </w:r>
      <w:r w:rsidR="00C10EDC" w:rsidRPr="00EA126B">
        <w:rPr>
          <w:rFonts w:ascii="Times New Roman" w:hAnsi="Times New Roman" w:cs="Times New Roman"/>
          <w:b/>
          <w:sz w:val="22"/>
          <w:szCs w:val="22"/>
        </w:rPr>
        <w:tab/>
        <w:t>Appearances</w:t>
      </w:r>
    </w:p>
    <w:p w14:paraId="710508C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92EB70C" w14:textId="77777777" w:rsidR="00C10EDC" w:rsidRPr="00D97653" w:rsidRDefault="00C10EDC" w:rsidP="00EA126B">
      <w:pPr>
        <w:tabs>
          <w:tab w:val="left" w:pos="720"/>
          <w:tab w:val="left" w:pos="1440"/>
          <w:tab w:val="left" w:pos="2160"/>
          <w:tab w:val="left" w:pos="2880"/>
          <w:tab w:val="left" w:pos="3600"/>
          <w:tab w:val="left" w:pos="4320"/>
        </w:tabs>
        <w:ind w:left="720" w:right="-270" w:hanging="720"/>
        <w:rPr>
          <w:rFonts w:ascii="Times New Roman" w:hAnsi="Times New Roman" w:cs="Times New Roman"/>
          <w:sz w:val="22"/>
          <w:szCs w:val="22"/>
        </w:rPr>
      </w:pPr>
      <w:r w:rsidRPr="00D97653">
        <w:rPr>
          <w:rFonts w:ascii="Times New Roman" w:hAnsi="Times New Roman" w:cs="Times New Roman"/>
          <w:sz w:val="22"/>
          <w:szCs w:val="22"/>
        </w:rPr>
        <w:tab/>
        <w:t xml:space="preserve">At any hearing, any party of record shall be entitled to enter his </w:t>
      </w:r>
      <w:r w:rsidR="00117397" w:rsidRPr="00D97653">
        <w:rPr>
          <w:rFonts w:ascii="Times New Roman" w:hAnsi="Times New Roman" w:cs="Times New Roman"/>
          <w:sz w:val="22"/>
          <w:szCs w:val="22"/>
        </w:rPr>
        <w:t xml:space="preserve">or her </w:t>
      </w:r>
      <w:r w:rsidRPr="00D97653">
        <w:rPr>
          <w:rFonts w:ascii="Times New Roman" w:hAnsi="Times New Roman" w:cs="Times New Roman"/>
          <w:sz w:val="22"/>
          <w:szCs w:val="22"/>
        </w:rPr>
        <w:t>appearance, introduce evidence, examine and cross-examine witnesses, make arguments and generally participate in the conduct of the proceeding.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Appearances shall be entered either in writing or, at the discretion of the Commission, upon the record of the hearing.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If appearance in writing is filed, a copy thereof shall be delivered, or mailed postage prepaid, to all other parties to the proceeding by the filing party.</w:t>
      </w:r>
    </w:p>
    <w:p w14:paraId="403131D5"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A51967D"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70718A4"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w:t>
      </w:r>
      <w:r w:rsidR="00A56FD4" w:rsidRPr="00EA126B">
        <w:rPr>
          <w:rFonts w:ascii="Times New Roman" w:hAnsi="Times New Roman" w:cs="Times New Roman"/>
          <w:b/>
          <w:sz w:val="22"/>
          <w:szCs w:val="22"/>
        </w:rPr>
        <w:t>3</w:t>
      </w:r>
      <w:r w:rsidR="00CE1A08" w:rsidRPr="00EA126B">
        <w:rPr>
          <w:rFonts w:ascii="Times New Roman" w:hAnsi="Times New Roman" w:cs="Times New Roman"/>
          <w:b/>
          <w:sz w:val="22"/>
          <w:szCs w:val="22"/>
        </w:rPr>
        <w:t>.</w:t>
      </w:r>
      <w:r w:rsidRPr="00EA126B">
        <w:rPr>
          <w:rFonts w:ascii="Times New Roman" w:hAnsi="Times New Roman" w:cs="Times New Roman"/>
          <w:b/>
          <w:sz w:val="22"/>
          <w:szCs w:val="22"/>
        </w:rPr>
        <w:tab/>
        <w:t>Pre-Hearing Conferences</w:t>
      </w:r>
    </w:p>
    <w:p w14:paraId="1649469D"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426B241"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A56FD4" w:rsidRPr="00D97653">
        <w:rPr>
          <w:rFonts w:ascii="Times New Roman" w:hAnsi="Times New Roman" w:cs="Times New Roman"/>
          <w:sz w:val="22"/>
          <w:szCs w:val="22"/>
        </w:rPr>
        <w:t>Prior to any proceeding the Chairperson or his or her designee may upon the request of a party or upon his or her own motion hold a pre-</w:t>
      </w:r>
      <w:r w:rsidR="00330C58" w:rsidRPr="00D97653">
        <w:rPr>
          <w:rFonts w:ascii="Times New Roman" w:hAnsi="Times New Roman" w:cs="Times New Roman"/>
          <w:sz w:val="22"/>
          <w:szCs w:val="22"/>
        </w:rPr>
        <w:t>hearing conference. The purpose</w:t>
      </w:r>
      <w:r w:rsidR="00A56FD4" w:rsidRPr="00D97653">
        <w:rPr>
          <w:rFonts w:ascii="Times New Roman" w:hAnsi="Times New Roman" w:cs="Times New Roman"/>
          <w:sz w:val="22"/>
          <w:szCs w:val="22"/>
        </w:rPr>
        <w:t xml:space="preserve"> of the conferenc</w:t>
      </w:r>
      <w:r w:rsidR="00282BD7" w:rsidRPr="00D97653">
        <w:rPr>
          <w:rFonts w:ascii="Times New Roman" w:hAnsi="Times New Roman" w:cs="Times New Roman"/>
          <w:sz w:val="22"/>
          <w:szCs w:val="22"/>
        </w:rPr>
        <w:t>e may be but is</w:t>
      </w:r>
      <w:r w:rsidR="00A56FD4" w:rsidRPr="00D97653">
        <w:rPr>
          <w:rFonts w:ascii="Times New Roman" w:hAnsi="Times New Roman" w:cs="Times New Roman"/>
          <w:sz w:val="22"/>
          <w:szCs w:val="22"/>
        </w:rPr>
        <w:t xml:space="preserve"> not limited to the simplification of the issues in the case, the establishment of facts upon which the parties can agree, the identification of documents the parties intend to introduce into evidence, the identification of expert witnesses, the order, scope, and timing of discovery, the resolution of </w:t>
      </w:r>
      <w:r w:rsidR="00282BD7" w:rsidRPr="00D97653">
        <w:rPr>
          <w:rFonts w:ascii="Times New Roman" w:hAnsi="Times New Roman" w:cs="Times New Roman"/>
          <w:sz w:val="22"/>
          <w:szCs w:val="22"/>
        </w:rPr>
        <w:t xml:space="preserve">any </w:t>
      </w:r>
      <w:r w:rsidR="00A56FD4" w:rsidRPr="00D97653">
        <w:rPr>
          <w:rFonts w:ascii="Times New Roman" w:hAnsi="Times New Roman" w:cs="Times New Roman"/>
          <w:sz w:val="22"/>
          <w:szCs w:val="22"/>
        </w:rPr>
        <w:t>questions of procedure, the fixing of the location and time of any hearing, and in general the consideration of such other su</w:t>
      </w:r>
      <w:r w:rsidR="00330C58" w:rsidRPr="00D97653">
        <w:rPr>
          <w:rFonts w:ascii="Times New Roman" w:hAnsi="Times New Roman" w:cs="Times New Roman"/>
          <w:sz w:val="22"/>
          <w:szCs w:val="22"/>
        </w:rPr>
        <w:t>bjects that</w:t>
      </w:r>
      <w:r w:rsidR="00A56FD4" w:rsidRPr="00D97653">
        <w:rPr>
          <w:rFonts w:ascii="Times New Roman" w:hAnsi="Times New Roman" w:cs="Times New Roman"/>
          <w:sz w:val="22"/>
          <w:szCs w:val="22"/>
        </w:rPr>
        <w:t xml:space="preserve"> may enhance the efficiency of the hearing process or aid in the disposition of the case. The Chairperson or </w:t>
      </w:r>
      <w:r w:rsidR="00282BD7" w:rsidRPr="00D97653">
        <w:rPr>
          <w:rFonts w:ascii="Times New Roman" w:hAnsi="Times New Roman" w:cs="Times New Roman"/>
          <w:sz w:val="22"/>
          <w:szCs w:val="22"/>
        </w:rPr>
        <w:t xml:space="preserve">his or her </w:t>
      </w:r>
      <w:r w:rsidR="00A56FD4" w:rsidRPr="00D97653">
        <w:rPr>
          <w:rFonts w:ascii="Times New Roman" w:hAnsi="Times New Roman" w:cs="Times New Roman"/>
          <w:sz w:val="22"/>
          <w:szCs w:val="22"/>
        </w:rPr>
        <w:t xml:space="preserve">designee may establish a calendar that states the date by which actions identified </w:t>
      </w:r>
      <w:r w:rsidR="00602FE2" w:rsidRPr="00D97653">
        <w:rPr>
          <w:rFonts w:ascii="Times New Roman" w:hAnsi="Times New Roman" w:cs="Times New Roman"/>
          <w:sz w:val="22"/>
          <w:szCs w:val="22"/>
        </w:rPr>
        <w:t xml:space="preserve">in the pre-conference shall take place. For any pre-hearing conference that is held, the Chairperson or </w:t>
      </w:r>
      <w:r w:rsidR="00282BD7" w:rsidRPr="00D97653">
        <w:rPr>
          <w:rFonts w:ascii="Times New Roman" w:hAnsi="Times New Roman" w:cs="Times New Roman"/>
          <w:sz w:val="22"/>
          <w:szCs w:val="22"/>
        </w:rPr>
        <w:t xml:space="preserve">the </w:t>
      </w:r>
      <w:r w:rsidR="00602FE2" w:rsidRPr="00D97653">
        <w:rPr>
          <w:rFonts w:ascii="Times New Roman" w:hAnsi="Times New Roman" w:cs="Times New Roman"/>
          <w:sz w:val="22"/>
          <w:szCs w:val="22"/>
        </w:rPr>
        <w:t xml:space="preserve">designee shall make a </w:t>
      </w:r>
      <w:r w:rsidR="00057AD4" w:rsidRPr="00D97653">
        <w:rPr>
          <w:rFonts w:ascii="Times New Roman" w:hAnsi="Times New Roman" w:cs="Times New Roman"/>
          <w:sz w:val="22"/>
          <w:szCs w:val="22"/>
        </w:rPr>
        <w:t>written order</w:t>
      </w:r>
      <w:r w:rsidR="00602FE2" w:rsidRPr="00D97653">
        <w:rPr>
          <w:rFonts w:ascii="Times New Roman" w:hAnsi="Times New Roman" w:cs="Times New Roman"/>
          <w:sz w:val="22"/>
          <w:szCs w:val="22"/>
        </w:rPr>
        <w:t xml:space="preserve"> which recites the action taken at the pre-hearing conference and that order, unless otherwise modified in writing </w:t>
      </w:r>
      <w:proofErr w:type="gramStart"/>
      <w:r w:rsidR="00602FE2" w:rsidRPr="00D97653">
        <w:rPr>
          <w:rFonts w:ascii="Times New Roman" w:hAnsi="Times New Roman" w:cs="Times New Roman"/>
          <w:sz w:val="22"/>
          <w:szCs w:val="22"/>
        </w:rPr>
        <w:t>at a later date</w:t>
      </w:r>
      <w:proofErr w:type="gramEnd"/>
      <w:r w:rsidR="00602FE2" w:rsidRPr="00D97653">
        <w:rPr>
          <w:rFonts w:ascii="Times New Roman" w:hAnsi="Times New Roman" w:cs="Times New Roman"/>
          <w:sz w:val="22"/>
          <w:szCs w:val="22"/>
        </w:rPr>
        <w:t xml:space="preserve"> by the Chairperson or </w:t>
      </w:r>
      <w:r w:rsidR="00282BD7" w:rsidRPr="00D97653">
        <w:rPr>
          <w:rFonts w:ascii="Times New Roman" w:hAnsi="Times New Roman" w:cs="Times New Roman"/>
          <w:sz w:val="22"/>
          <w:szCs w:val="22"/>
        </w:rPr>
        <w:t xml:space="preserve">the </w:t>
      </w:r>
      <w:r w:rsidR="00602FE2" w:rsidRPr="00D97653">
        <w:rPr>
          <w:rFonts w:ascii="Times New Roman" w:hAnsi="Times New Roman" w:cs="Times New Roman"/>
          <w:sz w:val="22"/>
          <w:szCs w:val="22"/>
        </w:rPr>
        <w:t xml:space="preserve">designee, shall control the subsequent course of </w:t>
      </w:r>
      <w:r w:rsidR="00282BD7" w:rsidRPr="00D97653">
        <w:rPr>
          <w:rFonts w:ascii="Times New Roman" w:hAnsi="Times New Roman" w:cs="Times New Roman"/>
          <w:sz w:val="22"/>
          <w:szCs w:val="22"/>
        </w:rPr>
        <w:t xml:space="preserve">the case. The Chairperson </w:t>
      </w:r>
      <w:r w:rsidR="004B730F" w:rsidRPr="00D97653">
        <w:rPr>
          <w:rFonts w:ascii="Times New Roman" w:hAnsi="Times New Roman" w:cs="Times New Roman"/>
          <w:sz w:val="22"/>
          <w:szCs w:val="22"/>
        </w:rPr>
        <w:t xml:space="preserve">or </w:t>
      </w:r>
      <w:r w:rsidR="00282BD7" w:rsidRPr="00D97653">
        <w:rPr>
          <w:rFonts w:ascii="Times New Roman" w:hAnsi="Times New Roman" w:cs="Times New Roman"/>
          <w:sz w:val="22"/>
          <w:szCs w:val="22"/>
        </w:rPr>
        <w:t>the designee</w:t>
      </w:r>
      <w:r w:rsidR="00330C58" w:rsidRPr="00D97653">
        <w:rPr>
          <w:rFonts w:ascii="Times New Roman" w:hAnsi="Times New Roman" w:cs="Times New Roman"/>
          <w:sz w:val="22"/>
          <w:szCs w:val="22"/>
        </w:rPr>
        <w:t xml:space="preserve"> may impose </w:t>
      </w:r>
      <w:r w:rsidR="00057AD4" w:rsidRPr="00D97653">
        <w:rPr>
          <w:rFonts w:ascii="Times New Roman" w:hAnsi="Times New Roman" w:cs="Times New Roman"/>
          <w:sz w:val="22"/>
          <w:szCs w:val="22"/>
        </w:rPr>
        <w:t>sanctions</w:t>
      </w:r>
      <w:r w:rsidR="00602FE2" w:rsidRPr="00D97653">
        <w:rPr>
          <w:rFonts w:ascii="Times New Roman" w:hAnsi="Times New Roman" w:cs="Times New Roman"/>
          <w:sz w:val="22"/>
          <w:szCs w:val="22"/>
        </w:rPr>
        <w:t xml:space="preserve"> upon a party or a party’s attorney which may include the imposition of costs, including attorney fees and travel costs, as appropriate, for the failure to comply with an order made </w:t>
      </w:r>
      <w:r w:rsidR="00057AD4" w:rsidRPr="00D97653">
        <w:rPr>
          <w:rFonts w:ascii="Times New Roman" w:hAnsi="Times New Roman" w:cs="Times New Roman"/>
          <w:sz w:val="22"/>
          <w:szCs w:val="22"/>
        </w:rPr>
        <w:t>pursuant</w:t>
      </w:r>
      <w:r w:rsidR="00D97653">
        <w:rPr>
          <w:rFonts w:ascii="Times New Roman" w:hAnsi="Times New Roman" w:cs="Times New Roman"/>
          <w:sz w:val="22"/>
          <w:szCs w:val="22"/>
        </w:rPr>
        <w:t xml:space="preserve"> to this section. </w:t>
      </w:r>
    </w:p>
    <w:p w14:paraId="2B912A73"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B165883"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34E9885"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w:t>
      </w:r>
      <w:r w:rsidR="00602FE2" w:rsidRPr="00EA126B">
        <w:rPr>
          <w:rFonts w:ascii="Times New Roman" w:hAnsi="Times New Roman" w:cs="Times New Roman"/>
          <w:b/>
          <w:sz w:val="22"/>
          <w:szCs w:val="22"/>
        </w:rPr>
        <w:t>4</w:t>
      </w:r>
      <w:r w:rsidR="00CE1A08" w:rsidRPr="00EA126B">
        <w:rPr>
          <w:rFonts w:ascii="Times New Roman" w:hAnsi="Times New Roman" w:cs="Times New Roman"/>
          <w:b/>
          <w:sz w:val="22"/>
          <w:szCs w:val="22"/>
        </w:rPr>
        <w:t>.</w:t>
      </w:r>
      <w:r w:rsidRPr="00EA126B">
        <w:rPr>
          <w:rFonts w:ascii="Times New Roman" w:hAnsi="Times New Roman" w:cs="Times New Roman"/>
          <w:b/>
          <w:sz w:val="22"/>
          <w:szCs w:val="22"/>
        </w:rPr>
        <w:tab/>
        <w:t>Consolidation</w:t>
      </w:r>
    </w:p>
    <w:p w14:paraId="193DF4C5"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8E3E3DC"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after notice to all parties, upon its own motion or motion of any party, make such order for the consolidation of any cases pending before it as justice and convenience requires.</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Such proceedings may be consolidated in whole or in part as the Commission may determine.</w:t>
      </w:r>
    </w:p>
    <w:p w14:paraId="59A954E6"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02ADDA3" w14:textId="77777777" w:rsidR="00EA126B" w:rsidRPr="00D97653" w:rsidRDefault="00EA126B"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7858724" w14:textId="77777777" w:rsidR="00C10EDC" w:rsidRPr="00EA126B"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126B">
        <w:rPr>
          <w:rFonts w:ascii="Times New Roman" w:hAnsi="Times New Roman" w:cs="Times New Roman"/>
          <w:b/>
          <w:sz w:val="22"/>
          <w:szCs w:val="22"/>
        </w:rPr>
        <w:t>1</w:t>
      </w:r>
      <w:r w:rsidR="00602FE2" w:rsidRPr="00EA126B">
        <w:rPr>
          <w:rFonts w:ascii="Times New Roman" w:hAnsi="Times New Roman" w:cs="Times New Roman"/>
          <w:b/>
          <w:sz w:val="22"/>
          <w:szCs w:val="22"/>
        </w:rPr>
        <w:t>5</w:t>
      </w:r>
      <w:r w:rsidR="00CE1A08" w:rsidRPr="00EA126B">
        <w:rPr>
          <w:rFonts w:ascii="Times New Roman" w:hAnsi="Times New Roman" w:cs="Times New Roman"/>
          <w:b/>
          <w:sz w:val="22"/>
          <w:szCs w:val="22"/>
        </w:rPr>
        <w:t>.</w:t>
      </w:r>
      <w:r w:rsidRPr="00EA126B">
        <w:rPr>
          <w:rFonts w:ascii="Times New Roman" w:hAnsi="Times New Roman" w:cs="Times New Roman"/>
          <w:b/>
          <w:sz w:val="22"/>
          <w:szCs w:val="22"/>
        </w:rPr>
        <w:tab/>
        <w:t>Notice of Hearing</w:t>
      </w:r>
    </w:p>
    <w:p w14:paraId="789E2A25"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6C3C4E0" w14:textId="77777777"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AB6600">
        <w:rPr>
          <w:rFonts w:ascii="Times New Roman" w:hAnsi="Times New Roman" w:cs="Times New Roman"/>
          <w:sz w:val="22"/>
          <w:szCs w:val="22"/>
        </w:rPr>
        <w:tab/>
      </w:r>
      <w:r w:rsidRPr="00D97653">
        <w:rPr>
          <w:rFonts w:ascii="Times New Roman" w:hAnsi="Times New Roman" w:cs="Times New Roman"/>
          <w:sz w:val="22"/>
          <w:szCs w:val="22"/>
        </w:rPr>
        <w:t>The Commission shall give notic</w:t>
      </w:r>
      <w:r w:rsidR="00CD6C63" w:rsidRPr="00D97653">
        <w:rPr>
          <w:rFonts w:ascii="Times New Roman" w:hAnsi="Times New Roman" w:cs="Times New Roman"/>
          <w:sz w:val="22"/>
          <w:szCs w:val="22"/>
        </w:rPr>
        <w:t>e of the time and place for the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hearing which shall be mailed regi</w:t>
      </w:r>
      <w:r w:rsidR="00CD6C63" w:rsidRPr="00D97653">
        <w:rPr>
          <w:rFonts w:ascii="Times New Roman" w:hAnsi="Times New Roman" w:cs="Times New Roman"/>
          <w:sz w:val="22"/>
          <w:szCs w:val="22"/>
        </w:rPr>
        <w:t>stered or certified mail to all</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interested parties at least fourteen (14) days before the date of the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hearing, or by personal servi</w:t>
      </w:r>
      <w:r w:rsidR="00CD6C63" w:rsidRPr="00D97653">
        <w:rPr>
          <w:rFonts w:ascii="Times New Roman" w:hAnsi="Times New Roman" w:cs="Times New Roman"/>
          <w:sz w:val="22"/>
          <w:szCs w:val="22"/>
        </w:rPr>
        <w:t>ce as required for service of a</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summons on a complaint in the Superior Court.</w:t>
      </w:r>
      <w:r w:rsidR="00AB6600">
        <w:rPr>
          <w:rFonts w:ascii="Times New Roman" w:hAnsi="Times New Roman" w:cs="Times New Roman"/>
          <w:sz w:val="22"/>
          <w:szCs w:val="22"/>
        </w:rPr>
        <w:t xml:space="preserve"> </w:t>
      </w:r>
    </w:p>
    <w:p w14:paraId="7F64B3E4" w14:textId="77777777"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5562EF5" w14:textId="77777777"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lastRenderedPageBreak/>
        <w:t>(B)</w:t>
      </w:r>
      <w:r w:rsidR="00AB6600">
        <w:rPr>
          <w:rFonts w:ascii="Times New Roman" w:hAnsi="Times New Roman" w:cs="Times New Roman"/>
          <w:sz w:val="22"/>
          <w:szCs w:val="22"/>
        </w:rPr>
        <w:tab/>
      </w:r>
      <w:r w:rsidRPr="00D97653">
        <w:rPr>
          <w:rFonts w:ascii="Times New Roman" w:hAnsi="Times New Roman" w:cs="Times New Roman"/>
          <w:sz w:val="22"/>
          <w:szCs w:val="22"/>
        </w:rPr>
        <w:t xml:space="preserve">The Clerk of the Commission or his or her designee may send a property owner a second copy of the notice of </w:t>
      </w:r>
      <w:r w:rsidR="00330C58" w:rsidRPr="00D97653">
        <w:rPr>
          <w:rFonts w:ascii="Times New Roman" w:hAnsi="Times New Roman" w:cs="Times New Roman"/>
          <w:sz w:val="22"/>
          <w:szCs w:val="22"/>
        </w:rPr>
        <w:t xml:space="preserve">the </w:t>
      </w:r>
      <w:r w:rsidRPr="00D97653">
        <w:rPr>
          <w:rFonts w:ascii="Times New Roman" w:hAnsi="Times New Roman" w:cs="Times New Roman"/>
          <w:sz w:val="22"/>
          <w:szCs w:val="22"/>
        </w:rPr>
        <w:t xml:space="preserve">hearing by regular mail. </w:t>
      </w:r>
      <w:r w:rsidR="00330C58" w:rsidRPr="00D97653">
        <w:rPr>
          <w:rFonts w:ascii="Times New Roman" w:hAnsi="Times New Roman" w:cs="Times New Roman"/>
          <w:sz w:val="22"/>
          <w:szCs w:val="22"/>
        </w:rPr>
        <w:t>Such a notice may be mailed less than fourteen</w:t>
      </w:r>
      <w:r w:rsidR="00697948" w:rsidRPr="00D97653">
        <w:rPr>
          <w:rFonts w:ascii="Times New Roman" w:hAnsi="Times New Roman" w:cs="Times New Roman"/>
          <w:sz w:val="22"/>
          <w:szCs w:val="22"/>
        </w:rPr>
        <w:t xml:space="preserve"> (14)</w:t>
      </w:r>
      <w:r w:rsidR="00330C58" w:rsidRPr="00D97653">
        <w:rPr>
          <w:rFonts w:ascii="Times New Roman" w:hAnsi="Times New Roman" w:cs="Times New Roman"/>
          <w:sz w:val="22"/>
          <w:szCs w:val="22"/>
        </w:rPr>
        <w:t xml:space="preserve"> days prior to the hearing.</w:t>
      </w:r>
      <w:r w:rsidR="00AB6600">
        <w:rPr>
          <w:rFonts w:ascii="Times New Roman" w:hAnsi="Times New Roman" w:cs="Times New Roman"/>
          <w:sz w:val="22"/>
          <w:szCs w:val="22"/>
        </w:rPr>
        <w:t xml:space="preserve"> </w:t>
      </w:r>
    </w:p>
    <w:p w14:paraId="66545407" w14:textId="77777777"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C288761" w14:textId="77777777"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(C)</w:t>
      </w:r>
      <w:r w:rsidR="00AB6600">
        <w:rPr>
          <w:rFonts w:ascii="Times New Roman" w:hAnsi="Times New Roman" w:cs="Times New Roman"/>
          <w:sz w:val="22"/>
          <w:szCs w:val="22"/>
        </w:rPr>
        <w:tab/>
      </w:r>
      <w:r w:rsidRPr="00D97653">
        <w:rPr>
          <w:rFonts w:ascii="Times New Roman" w:hAnsi="Times New Roman" w:cs="Times New Roman"/>
          <w:sz w:val="22"/>
          <w:szCs w:val="22"/>
        </w:rPr>
        <w:t xml:space="preserve">Any party or interested person </w:t>
      </w:r>
      <w:r w:rsidR="00CD6C63" w:rsidRPr="00D97653">
        <w:rPr>
          <w:rFonts w:ascii="Times New Roman" w:hAnsi="Times New Roman" w:cs="Times New Roman"/>
          <w:sz w:val="22"/>
          <w:szCs w:val="22"/>
        </w:rPr>
        <w:t>may agree to accept a notice of</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hearing of less than fourteen (14) days.</w:t>
      </w:r>
      <w:r w:rsidR="00AB6600">
        <w:rPr>
          <w:rFonts w:ascii="Times New Roman" w:hAnsi="Times New Roman" w:cs="Times New Roman"/>
          <w:sz w:val="22"/>
          <w:szCs w:val="22"/>
        </w:rPr>
        <w:t xml:space="preserve"> </w:t>
      </w:r>
    </w:p>
    <w:p w14:paraId="49DE7139" w14:textId="77777777"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5AA8181" w14:textId="77777777" w:rsidR="00AB6600" w:rsidRDefault="00602FE2"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(D)</w:t>
      </w:r>
      <w:r w:rsidR="00AB6600">
        <w:rPr>
          <w:rFonts w:ascii="Times New Roman" w:hAnsi="Times New Roman" w:cs="Times New Roman"/>
          <w:sz w:val="22"/>
          <w:szCs w:val="22"/>
        </w:rPr>
        <w:tab/>
      </w:r>
      <w:r w:rsidRPr="00D97653">
        <w:rPr>
          <w:rFonts w:ascii="Times New Roman" w:hAnsi="Times New Roman" w:cs="Times New Roman"/>
          <w:sz w:val="22"/>
          <w:szCs w:val="22"/>
        </w:rPr>
        <w:t>In the event a notice of hearing mailed pursuant to paragraphs</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(A) or (B) above</w:t>
      </w:r>
      <w:r w:rsidR="00330C58"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is returned to t</w:t>
      </w:r>
      <w:r w:rsidR="00CD6C63" w:rsidRPr="00D97653">
        <w:rPr>
          <w:rFonts w:ascii="Times New Roman" w:hAnsi="Times New Roman" w:cs="Times New Roman"/>
          <w:sz w:val="22"/>
          <w:szCs w:val="22"/>
        </w:rPr>
        <w:t>he Commission marked “refused”,</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“returned to sender”, “unclaimed”, </w:t>
      </w:r>
      <w:r w:rsidR="00CD6C63" w:rsidRPr="00D97653">
        <w:rPr>
          <w:rFonts w:ascii="Times New Roman" w:hAnsi="Times New Roman" w:cs="Times New Roman"/>
          <w:sz w:val="22"/>
          <w:szCs w:val="22"/>
        </w:rPr>
        <w:t>“unable to forward”, “addressee</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unknown” or any of the above, </w:t>
      </w:r>
      <w:r w:rsidR="00CD6C63" w:rsidRPr="00D97653">
        <w:rPr>
          <w:rFonts w:ascii="Times New Roman" w:hAnsi="Times New Roman" w:cs="Times New Roman"/>
          <w:sz w:val="22"/>
          <w:szCs w:val="22"/>
        </w:rPr>
        <w:t>the Clerk of the Commission may</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reschedule the hearing to a later date but is not required </w:t>
      </w:r>
      <w:r w:rsidR="00CD6C63" w:rsidRPr="00D97653">
        <w:rPr>
          <w:rFonts w:ascii="Times New Roman" w:hAnsi="Times New Roman" w:cs="Times New Roman"/>
          <w:sz w:val="22"/>
          <w:szCs w:val="22"/>
        </w:rPr>
        <w:t>to do so.</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The Clerk of the Commission or his o</w:t>
      </w:r>
      <w:r w:rsidR="00CD6C63" w:rsidRPr="00D97653">
        <w:rPr>
          <w:rFonts w:ascii="Times New Roman" w:hAnsi="Times New Roman" w:cs="Times New Roman"/>
          <w:sz w:val="22"/>
          <w:szCs w:val="22"/>
        </w:rPr>
        <w:t>r her designee shall notify the</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Maine Department of Transportation </w:t>
      </w:r>
      <w:r w:rsidR="00157BAF" w:rsidRPr="00D97653">
        <w:rPr>
          <w:rFonts w:ascii="Times New Roman" w:hAnsi="Times New Roman" w:cs="Times New Roman"/>
          <w:sz w:val="22"/>
          <w:szCs w:val="22"/>
        </w:rPr>
        <w:t xml:space="preserve">or other party </w:t>
      </w:r>
      <w:r w:rsidR="00CD6C63" w:rsidRPr="00D97653">
        <w:rPr>
          <w:rFonts w:ascii="Times New Roman" w:hAnsi="Times New Roman" w:cs="Times New Roman"/>
          <w:sz w:val="22"/>
          <w:szCs w:val="22"/>
        </w:rPr>
        <w:t>of any notice of</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hearing that is refused, returned</w:t>
      </w:r>
      <w:r w:rsidR="00CD6C63" w:rsidRPr="00D97653">
        <w:rPr>
          <w:rFonts w:ascii="Times New Roman" w:hAnsi="Times New Roman" w:cs="Times New Roman"/>
          <w:sz w:val="22"/>
          <w:szCs w:val="22"/>
        </w:rPr>
        <w:t>, unclaimed, or that the Postal</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Service is unable to forward.</w:t>
      </w:r>
      <w:r w:rsidR="00AB6600">
        <w:rPr>
          <w:rFonts w:ascii="Times New Roman" w:hAnsi="Times New Roman" w:cs="Times New Roman"/>
          <w:sz w:val="22"/>
          <w:szCs w:val="22"/>
        </w:rPr>
        <w:t xml:space="preserve"> </w:t>
      </w:r>
    </w:p>
    <w:p w14:paraId="29371DFD" w14:textId="77777777"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2862A95" w14:textId="77777777" w:rsidR="00AB6600" w:rsidRDefault="00115663"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(E)</w:t>
      </w:r>
      <w:r w:rsidR="00AB6600">
        <w:rPr>
          <w:rFonts w:ascii="Times New Roman" w:hAnsi="Times New Roman" w:cs="Times New Roman"/>
          <w:sz w:val="22"/>
          <w:szCs w:val="22"/>
        </w:rPr>
        <w:tab/>
      </w:r>
      <w:r w:rsidR="008F032B" w:rsidRPr="00D97653">
        <w:rPr>
          <w:rFonts w:ascii="Times New Roman" w:hAnsi="Times New Roman" w:cs="Times New Roman"/>
          <w:sz w:val="22"/>
          <w:szCs w:val="22"/>
        </w:rPr>
        <w:t>The Clerk of the Commission or his</w:t>
      </w:r>
      <w:r w:rsidRPr="00D97653">
        <w:rPr>
          <w:rFonts w:ascii="Times New Roman" w:hAnsi="Times New Roman" w:cs="Times New Roman"/>
          <w:sz w:val="22"/>
          <w:szCs w:val="22"/>
        </w:rPr>
        <w:t xml:space="preserve"> or her designee may</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r</w:t>
      </w:r>
      <w:r w:rsidR="00CD6C63" w:rsidRPr="00D97653">
        <w:rPr>
          <w:rFonts w:ascii="Times New Roman" w:hAnsi="Times New Roman" w:cs="Times New Roman"/>
          <w:sz w:val="22"/>
          <w:szCs w:val="22"/>
        </w:rPr>
        <w:t>eceive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additional inf</w:t>
      </w:r>
      <w:r w:rsidRPr="00D97653">
        <w:rPr>
          <w:rFonts w:ascii="Times New Roman" w:hAnsi="Times New Roman" w:cs="Times New Roman"/>
          <w:sz w:val="22"/>
          <w:szCs w:val="22"/>
        </w:rPr>
        <w:t>ormation from the Department of</w:t>
      </w:r>
      <w:r w:rsidR="00AB6600">
        <w:rPr>
          <w:rFonts w:ascii="Times New Roman" w:hAnsi="Times New Roman" w:cs="Times New Roman"/>
          <w:sz w:val="22"/>
          <w:szCs w:val="22"/>
        </w:rPr>
        <w:t xml:space="preserve"> </w:t>
      </w:r>
      <w:r w:rsidR="008F032B" w:rsidRPr="00D97653">
        <w:rPr>
          <w:rFonts w:ascii="Times New Roman" w:hAnsi="Times New Roman" w:cs="Times New Roman"/>
          <w:sz w:val="22"/>
          <w:szCs w:val="22"/>
        </w:rPr>
        <w:t>Transportation</w:t>
      </w:r>
      <w:r w:rsidR="00CD6C63" w:rsidRPr="00D97653">
        <w:rPr>
          <w:rFonts w:ascii="Times New Roman" w:hAnsi="Times New Roman" w:cs="Times New Roman"/>
          <w:sz w:val="22"/>
          <w:szCs w:val="22"/>
        </w:rPr>
        <w:t xml:space="preserve"> or</w:t>
      </w:r>
      <w:r w:rsidRPr="00D97653">
        <w:rPr>
          <w:rFonts w:ascii="Times New Roman" w:hAnsi="Times New Roman" w:cs="Times New Roman"/>
          <w:sz w:val="22"/>
          <w:szCs w:val="22"/>
        </w:rPr>
        <w:t xml:space="preserve"> </w:t>
      </w:r>
      <w:r w:rsidR="00157BAF" w:rsidRPr="00D97653">
        <w:rPr>
          <w:rFonts w:ascii="Times New Roman" w:hAnsi="Times New Roman" w:cs="Times New Roman"/>
          <w:sz w:val="22"/>
          <w:szCs w:val="22"/>
        </w:rPr>
        <w:t>other party</w:t>
      </w:r>
      <w:r w:rsidR="008F032B" w:rsidRPr="00D97653">
        <w:rPr>
          <w:rFonts w:ascii="Times New Roman" w:hAnsi="Times New Roman" w:cs="Times New Roman"/>
          <w:sz w:val="22"/>
          <w:szCs w:val="22"/>
        </w:rPr>
        <w:t xml:space="preserve"> pertaining to the correct</w:t>
      </w:r>
      <w:r w:rsidR="00CD6C63" w:rsidRPr="00D97653">
        <w:rPr>
          <w:rFonts w:ascii="Times New Roman" w:hAnsi="Times New Roman" w:cs="Times New Roman"/>
          <w:sz w:val="22"/>
          <w:szCs w:val="22"/>
        </w:rPr>
        <w:t xml:space="preserve"> or m</w:t>
      </w:r>
      <w:r w:rsidRPr="00D97653">
        <w:rPr>
          <w:rFonts w:ascii="Times New Roman" w:hAnsi="Times New Roman" w:cs="Times New Roman"/>
          <w:sz w:val="22"/>
          <w:szCs w:val="22"/>
        </w:rPr>
        <w:t>ost</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current address of the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property owner. If such information </w:t>
      </w:r>
      <w:r w:rsidRPr="00D97653">
        <w:rPr>
          <w:rFonts w:ascii="Times New Roman" w:hAnsi="Times New Roman" w:cs="Times New Roman"/>
          <w:sz w:val="22"/>
          <w:szCs w:val="22"/>
        </w:rPr>
        <w:t>is</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received from the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Department of </w:t>
      </w:r>
      <w:r w:rsidR="00057AD4" w:rsidRPr="00D97653">
        <w:rPr>
          <w:rFonts w:ascii="Times New Roman" w:hAnsi="Times New Roman" w:cs="Times New Roman"/>
          <w:sz w:val="22"/>
          <w:szCs w:val="22"/>
        </w:rPr>
        <w:t>Transportation</w:t>
      </w:r>
      <w:r w:rsidR="008F032B" w:rsidRPr="00D97653">
        <w:rPr>
          <w:rFonts w:ascii="Times New Roman" w:hAnsi="Times New Roman" w:cs="Times New Roman"/>
          <w:sz w:val="22"/>
          <w:szCs w:val="22"/>
        </w:rPr>
        <w:t xml:space="preserve"> or from </w:t>
      </w:r>
      <w:r w:rsidRPr="00D97653">
        <w:rPr>
          <w:rFonts w:ascii="Times New Roman" w:hAnsi="Times New Roman" w:cs="Times New Roman"/>
          <w:sz w:val="22"/>
          <w:szCs w:val="22"/>
        </w:rPr>
        <w:t>any other</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source deemed</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reliable by the Clerk of the </w:t>
      </w:r>
      <w:r w:rsidR="00057AD4" w:rsidRPr="00D97653">
        <w:rPr>
          <w:rFonts w:ascii="Times New Roman" w:hAnsi="Times New Roman" w:cs="Times New Roman"/>
          <w:sz w:val="22"/>
          <w:szCs w:val="22"/>
        </w:rPr>
        <w:t>Commission</w:t>
      </w:r>
      <w:r w:rsidRPr="00D97653">
        <w:rPr>
          <w:rFonts w:ascii="Times New Roman" w:hAnsi="Times New Roman" w:cs="Times New Roman"/>
          <w:sz w:val="22"/>
          <w:szCs w:val="22"/>
        </w:rPr>
        <w:t>, the Clerk</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of the</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Commission or his or her design</w:t>
      </w:r>
      <w:r w:rsidRPr="00D97653">
        <w:rPr>
          <w:rFonts w:ascii="Times New Roman" w:hAnsi="Times New Roman" w:cs="Times New Roman"/>
          <w:sz w:val="22"/>
          <w:szCs w:val="22"/>
        </w:rPr>
        <w:t>ee shall record the most</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recent</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 xml:space="preserve">address of the property owner in </w:t>
      </w:r>
      <w:r w:rsidRPr="00D97653">
        <w:rPr>
          <w:rFonts w:ascii="Times New Roman" w:hAnsi="Times New Roman" w:cs="Times New Roman"/>
          <w:sz w:val="22"/>
          <w:szCs w:val="22"/>
        </w:rPr>
        <w:t>the records of the State</w:t>
      </w:r>
      <w:r w:rsidR="00AB6600">
        <w:rPr>
          <w:rFonts w:ascii="Times New Roman" w:hAnsi="Times New Roman" w:cs="Times New Roman"/>
          <w:sz w:val="22"/>
          <w:szCs w:val="22"/>
        </w:rPr>
        <w:t xml:space="preserve"> </w:t>
      </w:r>
      <w:r w:rsidR="00CD6C63" w:rsidRPr="00D97653">
        <w:rPr>
          <w:rFonts w:ascii="Times New Roman" w:hAnsi="Times New Roman" w:cs="Times New Roman"/>
          <w:sz w:val="22"/>
          <w:szCs w:val="22"/>
        </w:rPr>
        <w:t>Claims</w:t>
      </w:r>
      <w:r w:rsidRPr="00D97653">
        <w:rPr>
          <w:rFonts w:ascii="Times New Roman" w:hAnsi="Times New Roman" w:cs="Times New Roman"/>
          <w:sz w:val="22"/>
          <w:szCs w:val="22"/>
        </w:rPr>
        <w:t xml:space="preserve"> </w:t>
      </w:r>
      <w:r w:rsidR="008F032B" w:rsidRPr="00D97653">
        <w:rPr>
          <w:rFonts w:ascii="Times New Roman" w:hAnsi="Times New Roman" w:cs="Times New Roman"/>
          <w:sz w:val="22"/>
          <w:szCs w:val="22"/>
        </w:rPr>
        <w:t>Commission.</w:t>
      </w:r>
      <w:r w:rsidR="00AB6600">
        <w:rPr>
          <w:rFonts w:ascii="Times New Roman" w:hAnsi="Times New Roman" w:cs="Times New Roman"/>
          <w:sz w:val="22"/>
          <w:szCs w:val="22"/>
        </w:rPr>
        <w:t xml:space="preserve"> </w:t>
      </w:r>
    </w:p>
    <w:p w14:paraId="301C6E65" w14:textId="77777777" w:rsidR="00AB6600" w:rsidRDefault="00AB6600"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DC3F17B" w14:textId="77777777" w:rsidR="008F032B" w:rsidRPr="00D97653" w:rsidRDefault="008F032B"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(F)</w:t>
      </w:r>
      <w:r w:rsidR="00AB6600">
        <w:rPr>
          <w:rFonts w:ascii="Times New Roman" w:hAnsi="Times New Roman" w:cs="Times New Roman"/>
          <w:sz w:val="22"/>
          <w:szCs w:val="22"/>
        </w:rPr>
        <w:tab/>
      </w:r>
      <w:r w:rsidRPr="00D97653">
        <w:rPr>
          <w:rFonts w:ascii="Times New Roman" w:hAnsi="Times New Roman" w:cs="Times New Roman"/>
          <w:sz w:val="22"/>
          <w:szCs w:val="22"/>
        </w:rPr>
        <w:t>Upon receipt of a written reque</w:t>
      </w:r>
      <w:r w:rsidR="00CD6C63" w:rsidRPr="00D97653">
        <w:rPr>
          <w:rFonts w:ascii="Times New Roman" w:hAnsi="Times New Roman" w:cs="Times New Roman"/>
          <w:sz w:val="22"/>
          <w:szCs w:val="22"/>
        </w:rPr>
        <w:t>st from the Maine Department of</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Transportation or other intereste</w:t>
      </w:r>
      <w:r w:rsidR="00CD6C63" w:rsidRPr="00D97653">
        <w:rPr>
          <w:rFonts w:ascii="Times New Roman" w:hAnsi="Times New Roman" w:cs="Times New Roman"/>
          <w:sz w:val="22"/>
          <w:szCs w:val="22"/>
        </w:rPr>
        <w:t>d person the Clerk of the State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Claims Commission or his or he</w:t>
      </w:r>
      <w:r w:rsidR="00CD6C63" w:rsidRPr="00D97653">
        <w:rPr>
          <w:rFonts w:ascii="Times New Roman" w:hAnsi="Times New Roman" w:cs="Times New Roman"/>
          <w:sz w:val="22"/>
          <w:szCs w:val="22"/>
        </w:rPr>
        <w:t>r designee may order service by</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publication. In making the decision a</w:t>
      </w:r>
      <w:r w:rsidR="00CD6C63" w:rsidRPr="00D97653">
        <w:rPr>
          <w:rFonts w:ascii="Times New Roman" w:hAnsi="Times New Roman" w:cs="Times New Roman"/>
          <w:sz w:val="22"/>
          <w:szCs w:val="22"/>
        </w:rPr>
        <w:t>s to whether to utilize service</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by publication the Clerk of the C</w:t>
      </w:r>
      <w:r w:rsidR="00CD6C63" w:rsidRPr="00D97653">
        <w:rPr>
          <w:rFonts w:ascii="Times New Roman" w:hAnsi="Times New Roman" w:cs="Times New Roman"/>
          <w:sz w:val="22"/>
          <w:szCs w:val="22"/>
        </w:rPr>
        <w:t xml:space="preserve">ommission may </w:t>
      </w:r>
      <w:proofErr w:type="gramStart"/>
      <w:r w:rsidR="00CD6C63" w:rsidRPr="00D97653">
        <w:rPr>
          <w:rFonts w:ascii="Times New Roman" w:hAnsi="Times New Roman" w:cs="Times New Roman"/>
          <w:sz w:val="22"/>
          <w:szCs w:val="22"/>
        </w:rPr>
        <w:t>take into account</w:t>
      </w:r>
      <w:proofErr w:type="gramEnd"/>
      <w:r w:rsidR="00AB6600">
        <w:rPr>
          <w:rFonts w:ascii="Times New Roman" w:hAnsi="Times New Roman" w:cs="Times New Roman"/>
          <w:sz w:val="22"/>
          <w:szCs w:val="22"/>
        </w:rPr>
        <w:t xml:space="preserve"> </w:t>
      </w:r>
      <w:r w:rsidRPr="00D97653">
        <w:rPr>
          <w:rFonts w:ascii="Times New Roman" w:hAnsi="Times New Roman" w:cs="Times New Roman"/>
          <w:sz w:val="22"/>
          <w:szCs w:val="22"/>
        </w:rPr>
        <w:t>factors such as the antic</w:t>
      </w:r>
      <w:r w:rsidR="00CD6C63" w:rsidRPr="00D97653">
        <w:rPr>
          <w:rFonts w:ascii="Times New Roman" w:hAnsi="Times New Roman" w:cs="Times New Roman"/>
          <w:sz w:val="22"/>
          <w:szCs w:val="22"/>
        </w:rPr>
        <w:t>ipated expense of any notice of</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publication, and the likelihood</w:t>
      </w:r>
      <w:r w:rsidR="00CD6C63" w:rsidRPr="00D97653">
        <w:rPr>
          <w:rFonts w:ascii="Times New Roman" w:hAnsi="Times New Roman" w:cs="Times New Roman"/>
          <w:sz w:val="22"/>
          <w:szCs w:val="22"/>
        </w:rPr>
        <w:t xml:space="preserve"> that the published notice will</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 xml:space="preserve">accomplish the goal of giving actual </w:t>
      </w:r>
      <w:r w:rsidR="00CD6C63" w:rsidRPr="00D97653">
        <w:rPr>
          <w:rFonts w:ascii="Times New Roman" w:hAnsi="Times New Roman" w:cs="Times New Roman"/>
          <w:sz w:val="22"/>
          <w:szCs w:val="22"/>
        </w:rPr>
        <w:t>notice to the property owner or</w:t>
      </w:r>
      <w:r w:rsidR="00AB6600">
        <w:rPr>
          <w:rFonts w:ascii="Times New Roman" w:hAnsi="Times New Roman" w:cs="Times New Roman"/>
          <w:sz w:val="22"/>
          <w:szCs w:val="22"/>
        </w:rPr>
        <w:t xml:space="preserve"> </w:t>
      </w:r>
      <w:r w:rsidRPr="00D97653">
        <w:rPr>
          <w:rFonts w:ascii="Times New Roman" w:hAnsi="Times New Roman" w:cs="Times New Roman"/>
          <w:sz w:val="22"/>
          <w:szCs w:val="22"/>
        </w:rPr>
        <w:t xml:space="preserve">other intended recipient of the published notice. </w:t>
      </w:r>
    </w:p>
    <w:p w14:paraId="7113DEE3" w14:textId="77777777" w:rsidR="00C10EDC" w:rsidRPr="00D97653" w:rsidRDefault="00C10EDC" w:rsidP="00133BBF">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5A9730" w14:textId="77777777" w:rsidR="00CD6C63" w:rsidRPr="00D97653" w:rsidRDefault="00CD6C63" w:rsidP="00133BBF">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866D57F" w14:textId="77777777" w:rsidR="00FC33DE" w:rsidRPr="00EA0C0C" w:rsidRDefault="00C10EDC" w:rsidP="00133BBF">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EA0C0C">
        <w:rPr>
          <w:rFonts w:ascii="Times New Roman" w:hAnsi="Times New Roman" w:cs="Times New Roman"/>
          <w:b/>
          <w:sz w:val="22"/>
          <w:szCs w:val="22"/>
        </w:rPr>
        <w:t>1</w:t>
      </w:r>
      <w:r w:rsidR="00D97653" w:rsidRPr="00EA0C0C">
        <w:rPr>
          <w:rFonts w:ascii="Times New Roman" w:hAnsi="Times New Roman" w:cs="Times New Roman"/>
          <w:b/>
          <w:sz w:val="22"/>
          <w:szCs w:val="22"/>
        </w:rPr>
        <w:t>6.</w:t>
      </w:r>
      <w:r w:rsidR="00115663" w:rsidRPr="00EA0C0C">
        <w:rPr>
          <w:rFonts w:ascii="Times New Roman" w:hAnsi="Times New Roman" w:cs="Times New Roman"/>
          <w:b/>
          <w:sz w:val="22"/>
          <w:szCs w:val="22"/>
        </w:rPr>
        <w:tab/>
      </w:r>
      <w:r w:rsidR="00FC33DE" w:rsidRPr="00EA0C0C">
        <w:rPr>
          <w:rFonts w:ascii="Times New Roman" w:hAnsi="Times New Roman" w:cs="Times New Roman"/>
          <w:b/>
          <w:sz w:val="22"/>
          <w:szCs w:val="22"/>
        </w:rPr>
        <w:t>Protection for Minors or Persons with a Disability</w:t>
      </w:r>
    </w:p>
    <w:p w14:paraId="6C19206E" w14:textId="77777777" w:rsidR="00FC33DE" w:rsidRPr="00D97653" w:rsidRDefault="00FC33DE"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FE1E1D" w14:textId="77777777" w:rsidR="00FC33DE" w:rsidRPr="00D97653" w:rsidRDefault="00CD6C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FC33DE" w:rsidRPr="00D97653">
        <w:rPr>
          <w:rFonts w:ascii="Times New Roman" w:hAnsi="Times New Roman" w:cs="Times New Roman"/>
          <w:sz w:val="22"/>
          <w:szCs w:val="22"/>
        </w:rPr>
        <w:t xml:space="preserve">The Chairperson of the Commission may appoint </w:t>
      </w:r>
      <w:proofErr w:type="gramStart"/>
      <w:r w:rsidR="00FC33DE" w:rsidRPr="00D97653">
        <w:rPr>
          <w:rFonts w:ascii="Times New Roman" w:hAnsi="Times New Roman" w:cs="Times New Roman"/>
          <w:sz w:val="22"/>
          <w:szCs w:val="22"/>
        </w:rPr>
        <w:t>a guardian ad litem</w:t>
      </w:r>
      <w:proofErr w:type="gramEnd"/>
      <w:r w:rsidR="00FC33DE" w:rsidRPr="00D97653">
        <w:rPr>
          <w:rFonts w:ascii="Times New Roman" w:hAnsi="Times New Roman" w:cs="Times New Roman"/>
          <w:sz w:val="22"/>
          <w:szCs w:val="22"/>
        </w:rPr>
        <w:t xml:space="preserve"> to protect the interests of any minor or incompetent person who has an interest in a case befo</w:t>
      </w:r>
      <w:r w:rsidR="000E4ACD" w:rsidRPr="00D97653">
        <w:rPr>
          <w:rFonts w:ascii="Times New Roman" w:hAnsi="Times New Roman" w:cs="Times New Roman"/>
          <w:sz w:val="22"/>
          <w:szCs w:val="22"/>
        </w:rPr>
        <w:t xml:space="preserve">re the State Claims Commission. Any guardian ad litem appointed under this section shall submit an itemized request for costs, expenses, and compensation to the State Claims Commission. The State Claims Commission shall determine the reasonable costs, expenses, and degree of compensation for the guardian ad litem. </w:t>
      </w:r>
      <w:r w:rsidR="00157BAF" w:rsidRPr="00D97653">
        <w:rPr>
          <w:rFonts w:ascii="Times New Roman" w:hAnsi="Times New Roman" w:cs="Times New Roman"/>
          <w:sz w:val="22"/>
          <w:szCs w:val="22"/>
        </w:rPr>
        <w:t xml:space="preserve">When the condemning authority is the Department of </w:t>
      </w:r>
      <w:r w:rsidR="006C533F" w:rsidRPr="00D97653">
        <w:rPr>
          <w:rFonts w:ascii="Times New Roman" w:hAnsi="Times New Roman" w:cs="Times New Roman"/>
          <w:sz w:val="22"/>
          <w:szCs w:val="22"/>
        </w:rPr>
        <w:t>Transpor</w:t>
      </w:r>
      <w:r w:rsidR="006C533F">
        <w:rPr>
          <w:rFonts w:ascii="Times New Roman" w:hAnsi="Times New Roman" w:cs="Times New Roman"/>
          <w:sz w:val="22"/>
          <w:szCs w:val="22"/>
        </w:rPr>
        <w:t>t</w:t>
      </w:r>
      <w:r w:rsidR="006C533F" w:rsidRPr="00D97653">
        <w:rPr>
          <w:rFonts w:ascii="Times New Roman" w:hAnsi="Times New Roman" w:cs="Times New Roman"/>
          <w:sz w:val="22"/>
          <w:szCs w:val="22"/>
        </w:rPr>
        <w:t>ation</w:t>
      </w:r>
      <w:r w:rsidR="00157BAF" w:rsidRPr="00D97653">
        <w:rPr>
          <w:rFonts w:ascii="Times New Roman" w:hAnsi="Times New Roman" w:cs="Times New Roman"/>
          <w:sz w:val="22"/>
          <w:szCs w:val="22"/>
        </w:rPr>
        <w:t>, s</w:t>
      </w:r>
      <w:r w:rsidR="000E4ACD" w:rsidRPr="00D97653">
        <w:rPr>
          <w:rFonts w:ascii="Times New Roman" w:hAnsi="Times New Roman" w:cs="Times New Roman"/>
          <w:sz w:val="22"/>
          <w:szCs w:val="22"/>
        </w:rPr>
        <w:t>uch costs and expenses</w:t>
      </w:r>
      <w:r w:rsidR="004C2EE0" w:rsidRPr="00D97653">
        <w:rPr>
          <w:rFonts w:ascii="Times New Roman" w:hAnsi="Times New Roman" w:cs="Times New Roman"/>
          <w:sz w:val="22"/>
          <w:szCs w:val="22"/>
        </w:rPr>
        <w:t xml:space="preserve"> and compensation</w:t>
      </w:r>
      <w:r w:rsidR="000E4ACD" w:rsidRPr="00D97653">
        <w:rPr>
          <w:rFonts w:ascii="Times New Roman" w:hAnsi="Times New Roman" w:cs="Times New Roman"/>
          <w:sz w:val="22"/>
          <w:szCs w:val="22"/>
        </w:rPr>
        <w:t xml:space="preserve"> shall be borne by the Department of </w:t>
      </w:r>
      <w:r w:rsidR="006C533F" w:rsidRPr="00D97653">
        <w:rPr>
          <w:rFonts w:ascii="Times New Roman" w:hAnsi="Times New Roman" w:cs="Times New Roman"/>
          <w:sz w:val="22"/>
          <w:szCs w:val="22"/>
        </w:rPr>
        <w:t>Transpor</w:t>
      </w:r>
      <w:r w:rsidR="006C533F">
        <w:rPr>
          <w:rFonts w:ascii="Times New Roman" w:hAnsi="Times New Roman" w:cs="Times New Roman"/>
          <w:sz w:val="22"/>
          <w:szCs w:val="22"/>
        </w:rPr>
        <w:t>t</w:t>
      </w:r>
      <w:r w:rsidR="006C533F" w:rsidRPr="00D97653">
        <w:rPr>
          <w:rFonts w:ascii="Times New Roman" w:hAnsi="Times New Roman" w:cs="Times New Roman"/>
          <w:sz w:val="22"/>
          <w:szCs w:val="22"/>
        </w:rPr>
        <w:t>ation</w:t>
      </w:r>
      <w:r w:rsidR="000E4ACD" w:rsidRPr="00D97653">
        <w:rPr>
          <w:rFonts w:ascii="Times New Roman" w:hAnsi="Times New Roman" w:cs="Times New Roman"/>
          <w:sz w:val="22"/>
          <w:szCs w:val="22"/>
        </w:rPr>
        <w:t xml:space="preserve">. </w:t>
      </w:r>
    </w:p>
    <w:p w14:paraId="21D605A5" w14:textId="77777777" w:rsidR="00FC33DE" w:rsidRDefault="00FC33DE"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A34CE1"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5C92795" w14:textId="77777777" w:rsidR="00C10EDC" w:rsidRPr="00EA0C0C"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17.</w:t>
      </w:r>
      <w:r w:rsidR="00115663" w:rsidRPr="00EA0C0C">
        <w:rPr>
          <w:rFonts w:ascii="Times New Roman" w:hAnsi="Times New Roman" w:cs="Times New Roman"/>
          <w:b/>
          <w:sz w:val="22"/>
          <w:szCs w:val="22"/>
        </w:rPr>
        <w:tab/>
      </w:r>
      <w:r w:rsidR="00C10EDC" w:rsidRPr="00EA0C0C">
        <w:rPr>
          <w:rFonts w:ascii="Times New Roman" w:hAnsi="Times New Roman" w:cs="Times New Roman"/>
          <w:b/>
          <w:sz w:val="22"/>
          <w:szCs w:val="22"/>
        </w:rPr>
        <w:t>Continuances</w:t>
      </w:r>
    </w:p>
    <w:p w14:paraId="210062C9"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6DA82D3" w14:textId="77777777" w:rsidR="00C10EDC" w:rsidRPr="00D97653" w:rsidRDefault="00B0187E"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 xml:space="preserve">Requests for continuances must be submitted </w:t>
      </w:r>
      <w:r w:rsidR="00282BD7" w:rsidRPr="00D97653">
        <w:rPr>
          <w:rFonts w:ascii="Times New Roman" w:hAnsi="Times New Roman" w:cs="Times New Roman"/>
          <w:sz w:val="22"/>
          <w:szCs w:val="22"/>
        </w:rPr>
        <w:t xml:space="preserve">in writing </w:t>
      </w:r>
      <w:r w:rsidR="00600B95" w:rsidRPr="00D97653">
        <w:rPr>
          <w:rFonts w:ascii="Times New Roman" w:hAnsi="Times New Roman" w:cs="Times New Roman"/>
          <w:sz w:val="22"/>
          <w:szCs w:val="22"/>
        </w:rPr>
        <w:t>to the</w:t>
      </w:r>
      <w:r w:rsidRPr="00D97653">
        <w:rPr>
          <w:rFonts w:ascii="Times New Roman" w:hAnsi="Times New Roman" w:cs="Times New Roman"/>
          <w:sz w:val="22"/>
          <w:szCs w:val="22"/>
        </w:rPr>
        <w:t xml:space="preserve"> </w:t>
      </w:r>
      <w:r w:rsidR="00330C58" w:rsidRPr="00D97653">
        <w:rPr>
          <w:rFonts w:ascii="Times New Roman" w:hAnsi="Times New Roman" w:cs="Times New Roman"/>
          <w:sz w:val="22"/>
          <w:szCs w:val="22"/>
        </w:rPr>
        <w:t xml:space="preserve">Clerk of the </w:t>
      </w:r>
      <w:r w:rsidR="00C10EDC" w:rsidRPr="00D97653">
        <w:rPr>
          <w:rFonts w:ascii="Times New Roman" w:hAnsi="Times New Roman" w:cs="Times New Roman"/>
          <w:sz w:val="22"/>
          <w:szCs w:val="22"/>
        </w:rPr>
        <w:t>Commission at least seven (7) days prior to the date of hearing.</w:t>
      </w:r>
      <w:r w:rsidR="003744B4">
        <w:rPr>
          <w:rFonts w:ascii="Times New Roman" w:hAnsi="Times New Roman" w:cs="Times New Roman"/>
          <w:sz w:val="22"/>
          <w:szCs w:val="22"/>
        </w:rPr>
        <w:t xml:space="preserve"> </w:t>
      </w:r>
      <w:r w:rsidR="00444451" w:rsidRPr="00D97653">
        <w:rPr>
          <w:rFonts w:ascii="Times New Roman" w:hAnsi="Times New Roman" w:cs="Times New Roman"/>
          <w:sz w:val="22"/>
          <w:szCs w:val="22"/>
        </w:rPr>
        <w:t xml:space="preserve">A request for a continuance may be submitted by letter, facsimile (“fax”) or by e-mail. </w:t>
      </w:r>
      <w:r w:rsidR="00C10EDC" w:rsidRPr="00D97653">
        <w:rPr>
          <w:rFonts w:ascii="Times New Roman" w:hAnsi="Times New Roman" w:cs="Times New Roman"/>
          <w:sz w:val="22"/>
          <w:szCs w:val="22"/>
        </w:rPr>
        <w:t>Changes in the time and place of the hearing in any proceeding will be granted only for good cause shown.</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Continuances will not be granted if requested within seven (7) days prior to the date of the hearing except for compelling circumstances, and such requests shall contain a full statement of the </w:t>
      </w:r>
      <w:r w:rsidR="00C10EDC" w:rsidRPr="00D97653">
        <w:rPr>
          <w:rFonts w:ascii="Times New Roman" w:hAnsi="Times New Roman" w:cs="Times New Roman"/>
          <w:sz w:val="22"/>
          <w:szCs w:val="22"/>
        </w:rPr>
        <w:lastRenderedPageBreak/>
        <w:t>reason for the need for the continuance.</w:t>
      </w:r>
      <w:r w:rsidR="003744B4">
        <w:rPr>
          <w:rFonts w:ascii="Times New Roman" w:hAnsi="Times New Roman" w:cs="Times New Roman"/>
          <w:sz w:val="22"/>
          <w:szCs w:val="22"/>
        </w:rPr>
        <w:t xml:space="preserve"> </w:t>
      </w:r>
      <w:r w:rsidR="00330C58" w:rsidRPr="00D97653">
        <w:rPr>
          <w:rFonts w:ascii="Times New Roman" w:hAnsi="Times New Roman" w:cs="Times New Roman"/>
          <w:sz w:val="22"/>
          <w:szCs w:val="22"/>
        </w:rPr>
        <w:t>No c</w:t>
      </w:r>
      <w:r w:rsidR="00C10EDC" w:rsidRPr="00D97653">
        <w:rPr>
          <w:rFonts w:ascii="Times New Roman" w:hAnsi="Times New Roman" w:cs="Times New Roman"/>
          <w:sz w:val="22"/>
          <w:szCs w:val="22"/>
        </w:rPr>
        <w:t>ontinuance will</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be granted automatically</w:t>
      </w:r>
      <w:r w:rsidR="00330C58"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00330C58" w:rsidRPr="00D97653">
        <w:rPr>
          <w:rFonts w:ascii="Times New Roman" w:hAnsi="Times New Roman" w:cs="Times New Roman"/>
          <w:sz w:val="22"/>
          <w:szCs w:val="22"/>
        </w:rPr>
        <w:t xml:space="preserve">The Clerk will notify </w:t>
      </w:r>
      <w:r w:rsidR="00C10EDC" w:rsidRPr="00D97653">
        <w:rPr>
          <w:rFonts w:ascii="Times New Roman" w:hAnsi="Times New Roman" w:cs="Times New Roman"/>
          <w:sz w:val="22"/>
          <w:szCs w:val="22"/>
        </w:rPr>
        <w:t xml:space="preserve">the parties </w:t>
      </w:r>
      <w:r w:rsidR="000D1F2B" w:rsidRPr="00D97653">
        <w:rPr>
          <w:rFonts w:ascii="Times New Roman" w:hAnsi="Times New Roman" w:cs="Times New Roman"/>
          <w:sz w:val="22"/>
          <w:szCs w:val="22"/>
        </w:rPr>
        <w:t>in writing</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of </w:t>
      </w:r>
      <w:r w:rsidR="000D1F2B" w:rsidRPr="00D97653">
        <w:rPr>
          <w:rFonts w:ascii="Times New Roman" w:hAnsi="Times New Roman" w:cs="Times New Roman"/>
          <w:sz w:val="22"/>
          <w:szCs w:val="22"/>
        </w:rPr>
        <w:t xml:space="preserve">any </w:t>
      </w:r>
      <w:r w:rsidR="00C10EDC" w:rsidRPr="00D97653">
        <w:rPr>
          <w:rFonts w:ascii="Times New Roman" w:hAnsi="Times New Roman" w:cs="Times New Roman"/>
          <w:sz w:val="22"/>
          <w:szCs w:val="22"/>
        </w:rPr>
        <w:t>decision</w:t>
      </w:r>
      <w:r w:rsidR="000D1F2B" w:rsidRPr="00D97653">
        <w:rPr>
          <w:rFonts w:ascii="Times New Roman" w:hAnsi="Times New Roman" w:cs="Times New Roman"/>
          <w:sz w:val="22"/>
          <w:szCs w:val="22"/>
        </w:rPr>
        <w:t xml:space="preserve"> pertaining to the request for a continuance</w:t>
      </w:r>
      <w:r w:rsidR="00C10EDC" w:rsidRPr="00D97653">
        <w:rPr>
          <w:rFonts w:ascii="Times New Roman" w:hAnsi="Times New Roman" w:cs="Times New Roman"/>
          <w:sz w:val="22"/>
          <w:szCs w:val="22"/>
        </w:rPr>
        <w:t>.</w:t>
      </w:r>
    </w:p>
    <w:p w14:paraId="27D9AF45"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525C301" w14:textId="77777777" w:rsidR="00C10EDC" w:rsidRPr="00D97653" w:rsidRDefault="00600B95"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(B</w:t>
      </w:r>
      <w:r w:rsid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The Commission may continue a hearing from time to time for cause shown or by agreement of parties</w:t>
      </w:r>
      <w:r w:rsidR="00444451" w:rsidRPr="00D97653">
        <w:rPr>
          <w:rFonts w:ascii="Times New Roman" w:hAnsi="Times New Roman" w:cs="Times New Roman"/>
          <w:sz w:val="22"/>
          <w:szCs w:val="22"/>
        </w:rPr>
        <w:t>.</w:t>
      </w:r>
      <w:r w:rsidR="00C10EDC" w:rsidRPr="00D97653">
        <w:rPr>
          <w:rFonts w:ascii="Times New Roman" w:hAnsi="Times New Roman" w:cs="Times New Roman"/>
          <w:sz w:val="22"/>
          <w:szCs w:val="22"/>
        </w:rPr>
        <w:t xml:space="preserve"> </w:t>
      </w:r>
      <w:r w:rsidR="00444451" w:rsidRPr="00D97653">
        <w:rPr>
          <w:rFonts w:ascii="Times New Roman" w:hAnsi="Times New Roman" w:cs="Times New Roman"/>
          <w:sz w:val="22"/>
          <w:szCs w:val="22"/>
        </w:rPr>
        <w:t xml:space="preserve">If the request for a </w:t>
      </w:r>
      <w:r w:rsidR="00C10EDC" w:rsidRPr="00D97653">
        <w:rPr>
          <w:rFonts w:ascii="Times New Roman" w:hAnsi="Times New Roman" w:cs="Times New Roman"/>
          <w:sz w:val="22"/>
          <w:szCs w:val="22"/>
        </w:rPr>
        <w:t xml:space="preserve">continuance </w:t>
      </w:r>
      <w:r w:rsidR="00444451" w:rsidRPr="00D97653">
        <w:rPr>
          <w:rFonts w:ascii="Times New Roman" w:hAnsi="Times New Roman" w:cs="Times New Roman"/>
          <w:sz w:val="22"/>
          <w:szCs w:val="22"/>
        </w:rPr>
        <w:t xml:space="preserve">is </w:t>
      </w:r>
      <w:r w:rsidR="00C10EDC" w:rsidRPr="00D97653">
        <w:rPr>
          <w:rFonts w:ascii="Times New Roman" w:hAnsi="Times New Roman" w:cs="Times New Roman"/>
          <w:sz w:val="22"/>
          <w:szCs w:val="22"/>
        </w:rPr>
        <w:t xml:space="preserve">made at the request of </w:t>
      </w:r>
      <w:r w:rsidR="00057AD4" w:rsidRPr="00D97653">
        <w:rPr>
          <w:rFonts w:ascii="Times New Roman" w:hAnsi="Times New Roman" w:cs="Times New Roman"/>
          <w:sz w:val="22"/>
          <w:szCs w:val="22"/>
        </w:rPr>
        <w:t>the property</w:t>
      </w:r>
      <w:r w:rsidR="00444451" w:rsidRPr="00D97653">
        <w:rPr>
          <w:rFonts w:ascii="Times New Roman" w:hAnsi="Times New Roman" w:cs="Times New Roman"/>
          <w:sz w:val="22"/>
          <w:szCs w:val="22"/>
        </w:rPr>
        <w:t xml:space="preserve"> owner</w:t>
      </w:r>
      <w:r w:rsidR="00057AD4"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the Commission </w:t>
      </w:r>
      <w:r w:rsidR="00444451" w:rsidRPr="00D97653">
        <w:rPr>
          <w:rFonts w:ascii="Times New Roman" w:hAnsi="Times New Roman" w:cs="Times New Roman"/>
          <w:sz w:val="22"/>
          <w:szCs w:val="22"/>
        </w:rPr>
        <w:t xml:space="preserve">shall </w:t>
      </w:r>
      <w:r w:rsidR="00C10EDC" w:rsidRPr="00D97653">
        <w:rPr>
          <w:rFonts w:ascii="Times New Roman" w:hAnsi="Times New Roman" w:cs="Times New Roman"/>
          <w:sz w:val="22"/>
          <w:szCs w:val="22"/>
        </w:rPr>
        <w:t>require interest be waived for the period of the continuance.</w:t>
      </w:r>
    </w:p>
    <w:p w14:paraId="74B6EE81"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E8AF58"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19B8CC7" w14:textId="77777777" w:rsidR="00C10EDC" w:rsidRPr="00EA0C0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1</w:t>
      </w:r>
      <w:r w:rsidR="00FC33DE" w:rsidRPr="00EA0C0C">
        <w:rPr>
          <w:rFonts w:ascii="Times New Roman" w:hAnsi="Times New Roman" w:cs="Times New Roman"/>
          <w:b/>
          <w:sz w:val="22"/>
          <w:szCs w:val="22"/>
        </w:rPr>
        <w:t>8</w:t>
      </w:r>
      <w:r w:rsidR="00CE1A08" w:rsidRPr="00EA0C0C">
        <w:rPr>
          <w:rFonts w:ascii="Times New Roman" w:hAnsi="Times New Roman" w:cs="Times New Roman"/>
          <w:b/>
          <w:sz w:val="22"/>
          <w:szCs w:val="22"/>
        </w:rPr>
        <w:t>.</w:t>
      </w:r>
      <w:r w:rsidRPr="00EA0C0C">
        <w:rPr>
          <w:rFonts w:ascii="Times New Roman" w:hAnsi="Times New Roman" w:cs="Times New Roman"/>
          <w:b/>
          <w:sz w:val="22"/>
          <w:szCs w:val="22"/>
        </w:rPr>
        <w:tab/>
        <w:t xml:space="preserve">Default </w:t>
      </w:r>
    </w:p>
    <w:p w14:paraId="47745E8C"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65BF9CD"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r>
      <w:r w:rsidR="00FC33DE" w:rsidRPr="00D97653">
        <w:rPr>
          <w:rFonts w:ascii="Times New Roman" w:hAnsi="Times New Roman" w:cs="Times New Roman"/>
          <w:sz w:val="22"/>
          <w:szCs w:val="22"/>
        </w:rPr>
        <w:t>When the Clerk of the Commission or his or her designee has attempted to notify a property owner of a hearing pursuant to Section 15 of these regulations, or when all in</w:t>
      </w:r>
      <w:r w:rsidR="000D1F2B" w:rsidRPr="00D97653">
        <w:rPr>
          <w:rFonts w:ascii="Times New Roman" w:hAnsi="Times New Roman" w:cs="Times New Roman"/>
          <w:sz w:val="22"/>
          <w:szCs w:val="22"/>
        </w:rPr>
        <w:t>terested parties have been notifi</w:t>
      </w:r>
      <w:r w:rsidR="00FC33DE" w:rsidRPr="00D97653">
        <w:rPr>
          <w:rFonts w:ascii="Times New Roman" w:hAnsi="Times New Roman" w:cs="Times New Roman"/>
          <w:sz w:val="22"/>
          <w:szCs w:val="22"/>
        </w:rPr>
        <w:t xml:space="preserve">ed of a hearing, and the property owner does not attend such hearing either in person or by an authorized representative and </w:t>
      </w:r>
      <w:r w:rsidR="000D1F2B" w:rsidRPr="00D97653">
        <w:rPr>
          <w:rFonts w:ascii="Times New Roman" w:hAnsi="Times New Roman" w:cs="Times New Roman"/>
          <w:sz w:val="22"/>
          <w:szCs w:val="22"/>
        </w:rPr>
        <w:t xml:space="preserve">the property owner </w:t>
      </w:r>
      <w:r w:rsidR="00FC33DE" w:rsidRPr="00D97653">
        <w:rPr>
          <w:rFonts w:ascii="Times New Roman" w:hAnsi="Times New Roman" w:cs="Times New Roman"/>
          <w:sz w:val="22"/>
          <w:szCs w:val="22"/>
        </w:rPr>
        <w:t xml:space="preserve">fails to obtain a continuance from the Commission prior to the scheduled time of the hearing, the Commission shall grant a judgment of default against the property owner. </w:t>
      </w:r>
      <w:r w:rsidR="00723BBB" w:rsidRPr="00D97653">
        <w:rPr>
          <w:rFonts w:ascii="Times New Roman" w:hAnsi="Times New Roman" w:cs="Times New Roman"/>
          <w:sz w:val="22"/>
          <w:szCs w:val="22"/>
        </w:rPr>
        <w:t>Such a judgment of default</w:t>
      </w:r>
      <w:r w:rsidR="006D356E" w:rsidRPr="00D97653">
        <w:rPr>
          <w:rFonts w:ascii="Times New Roman" w:hAnsi="Times New Roman" w:cs="Times New Roman"/>
          <w:sz w:val="22"/>
          <w:szCs w:val="22"/>
        </w:rPr>
        <w:t xml:space="preserve"> </w:t>
      </w:r>
      <w:r w:rsidR="00B74B63" w:rsidRPr="00D97653">
        <w:rPr>
          <w:rFonts w:ascii="Times New Roman" w:hAnsi="Times New Roman" w:cs="Times New Roman"/>
          <w:sz w:val="22"/>
          <w:szCs w:val="22"/>
        </w:rPr>
        <w:t>shall</w:t>
      </w:r>
      <w:r w:rsidR="006D356E" w:rsidRPr="00D97653">
        <w:rPr>
          <w:rFonts w:ascii="Times New Roman" w:hAnsi="Times New Roman" w:cs="Times New Roman"/>
          <w:sz w:val="22"/>
          <w:szCs w:val="22"/>
        </w:rPr>
        <w:t xml:space="preserve"> be </w:t>
      </w:r>
      <w:r w:rsidR="00B74B63" w:rsidRPr="00D97653">
        <w:rPr>
          <w:rFonts w:ascii="Times New Roman" w:hAnsi="Times New Roman" w:cs="Times New Roman"/>
          <w:sz w:val="22"/>
          <w:szCs w:val="22"/>
        </w:rPr>
        <w:t>valid once signed by at least</w:t>
      </w:r>
      <w:r w:rsidR="006D356E" w:rsidRPr="00D97653">
        <w:rPr>
          <w:rFonts w:ascii="Times New Roman" w:hAnsi="Times New Roman" w:cs="Times New Roman"/>
          <w:sz w:val="22"/>
          <w:szCs w:val="22"/>
        </w:rPr>
        <w:t xml:space="preserve"> one</w:t>
      </w:r>
      <w:r w:rsidR="00B74B63" w:rsidRPr="00D97653">
        <w:rPr>
          <w:rFonts w:ascii="Times New Roman" w:hAnsi="Times New Roman" w:cs="Times New Roman"/>
          <w:sz w:val="22"/>
          <w:szCs w:val="22"/>
        </w:rPr>
        <w:t xml:space="preserve"> Commissioner, so long as any</w:t>
      </w:r>
      <w:r w:rsidR="006D356E" w:rsidRPr="00D97653">
        <w:rPr>
          <w:rFonts w:ascii="Times New Roman" w:hAnsi="Times New Roman" w:cs="Times New Roman"/>
          <w:sz w:val="22"/>
          <w:szCs w:val="22"/>
        </w:rPr>
        <w:t xml:space="preserve"> Commissioner</w:t>
      </w:r>
      <w:r w:rsidR="00B74B63" w:rsidRPr="00D97653">
        <w:rPr>
          <w:rFonts w:ascii="Times New Roman" w:hAnsi="Times New Roman" w:cs="Times New Roman"/>
          <w:sz w:val="22"/>
          <w:szCs w:val="22"/>
        </w:rPr>
        <w:t xml:space="preserve"> signing</w:t>
      </w:r>
      <w:r w:rsidR="006D356E" w:rsidRPr="00D97653">
        <w:rPr>
          <w:rFonts w:ascii="Times New Roman" w:hAnsi="Times New Roman" w:cs="Times New Roman"/>
          <w:sz w:val="22"/>
          <w:szCs w:val="22"/>
        </w:rPr>
        <w:t xml:space="preserve"> the entry of default is present for the call of the docket on the day of the scheduled hearing</w:t>
      </w:r>
      <w:r w:rsidR="00723BBB" w:rsidRPr="00D97653">
        <w:rPr>
          <w:rFonts w:ascii="Times New Roman" w:hAnsi="Times New Roman" w:cs="Times New Roman"/>
          <w:sz w:val="22"/>
          <w:szCs w:val="22"/>
        </w:rPr>
        <w:t xml:space="preserve"> and that Commissioner has been</w:t>
      </w:r>
      <w:r w:rsidR="006D356E" w:rsidRPr="00D97653">
        <w:rPr>
          <w:rFonts w:ascii="Times New Roman" w:hAnsi="Times New Roman" w:cs="Times New Roman"/>
          <w:sz w:val="22"/>
          <w:szCs w:val="22"/>
        </w:rPr>
        <w:t xml:space="preserve"> a witness to the failure of the property owner or someone rep</w:t>
      </w:r>
      <w:r w:rsidR="00B74B63" w:rsidRPr="00D97653">
        <w:rPr>
          <w:rFonts w:ascii="Times New Roman" w:hAnsi="Times New Roman" w:cs="Times New Roman"/>
          <w:sz w:val="22"/>
          <w:szCs w:val="22"/>
        </w:rPr>
        <w:t>resenting the property owner to appear</w:t>
      </w:r>
      <w:r w:rsidR="006D356E" w:rsidRPr="00D97653">
        <w:rPr>
          <w:rFonts w:ascii="Times New Roman" w:hAnsi="Times New Roman" w:cs="Times New Roman"/>
          <w:sz w:val="22"/>
          <w:szCs w:val="22"/>
        </w:rPr>
        <w:t xml:space="preserve"> at the hearing. </w:t>
      </w:r>
      <w:r w:rsidR="00723BBB" w:rsidRPr="00D97653">
        <w:rPr>
          <w:rFonts w:ascii="Times New Roman" w:hAnsi="Times New Roman" w:cs="Times New Roman"/>
          <w:sz w:val="22"/>
          <w:szCs w:val="22"/>
        </w:rPr>
        <w:t>The doc</w:t>
      </w:r>
      <w:r w:rsidR="00AF23A7" w:rsidRPr="00D97653">
        <w:rPr>
          <w:rFonts w:ascii="Times New Roman" w:hAnsi="Times New Roman" w:cs="Times New Roman"/>
          <w:sz w:val="22"/>
          <w:szCs w:val="22"/>
        </w:rPr>
        <w:t>ket may be called either by the</w:t>
      </w:r>
      <w:r w:rsidR="00723BBB" w:rsidRPr="00D97653">
        <w:rPr>
          <w:rFonts w:ascii="Times New Roman" w:hAnsi="Times New Roman" w:cs="Times New Roman"/>
          <w:sz w:val="22"/>
          <w:szCs w:val="22"/>
        </w:rPr>
        <w:t xml:space="preserve"> Clerk of the Commission or by a </w:t>
      </w:r>
      <w:proofErr w:type="gramStart"/>
      <w:r w:rsidR="00723BBB" w:rsidRPr="00D97653">
        <w:rPr>
          <w:rFonts w:ascii="Times New Roman" w:hAnsi="Times New Roman" w:cs="Times New Roman"/>
          <w:sz w:val="22"/>
          <w:szCs w:val="22"/>
        </w:rPr>
        <w:t>Commissioner</w:t>
      </w:r>
      <w:proofErr w:type="gramEnd"/>
      <w:r w:rsidR="00723BBB"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p>
    <w:p w14:paraId="218B03B8" w14:textId="77777777" w:rsidR="005962C0" w:rsidRPr="00D97653" w:rsidRDefault="005962C0" w:rsidP="00133BBF">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6D1A5FF1" w14:textId="77777777" w:rsidR="00FC33DE" w:rsidRPr="00D97653" w:rsidRDefault="00FC33DE"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D97653">
        <w:rPr>
          <w:rFonts w:ascii="Times New Roman" w:hAnsi="Times New Roman" w:cs="Times New Roman"/>
          <w:sz w:val="22"/>
          <w:szCs w:val="22"/>
        </w:rPr>
        <w:t>)</w:t>
      </w:r>
      <w:r w:rsidR="00D97653">
        <w:rPr>
          <w:rFonts w:ascii="Times New Roman" w:hAnsi="Times New Roman" w:cs="Times New Roman"/>
          <w:sz w:val="22"/>
          <w:szCs w:val="22"/>
        </w:rPr>
        <w:tab/>
      </w:r>
      <w:r w:rsidRPr="00EA0C0C">
        <w:rPr>
          <w:rFonts w:ascii="Times New Roman" w:hAnsi="Times New Roman" w:cs="Times New Roman"/>
          <w:b/>
          <w:sz w:val="22"/>
          <w:szCs w:val="22"/>
        </w:rPr>
        <w:t>Notice of Default Judgment</w:t>
      </w:r>
      <w:r w:rsidRPr="00D97653">
        <w:rPr>
          <w:rFonts w:ascii="Times New Roman" w:hAnsi="Times New Roman" w:cs="Times New Roman"/>
          <w:sz w:val="22"/>
          <w:szCs w:val="22"/>
        </w:rPr>
        <w:t xml:space="preserve">: The Clerk of the Commission or his or her designee shall mail a copy of the default judgment by registered or certified mail to the property owner who is the subject of the default decision at the last current recorded address of the property owner known to the Commission. If the mailed default decision is returned to the Commission marked “refused”, “return to sender”, “unclaimed’, </w:t>
      </w:r>
      <w:r w:rsidR="005962C0" w:rsidRPr="00D97653">
        <w:rPr>
          <w:rFonts w:ascii="Times New Roman" w:hAnsi="Times New Roman" w:cs="Times New Roman"/>
          <w:sz w:val="22"/>
          <w:szCs w:val="22"/>
        </w:rPr>
        <w:t xml:space="preserve">“unable to forward”, or any of the above, the Clerk of the Commission or his or her designee shall notify the Department of Transportation </w:t>
      </w:r>
      <w:r w:rsidR="00157BAF" w:rsidRPr="00D97653">
        <w:rPr>
          <w:rFonts w:ascii="Times New Roman" w:hAnsi="Times New Roman" w:cs="Times New Roman"/>
          <w:sz w:val="22"/>
          <w:szCs w:val="22"/>
        </w:rPr>
        <w:t xml:space="preserve">or other party </w:t>
      </w:r>
      <w:r w:rsidR="005962C0" w:rsidRPr="00D97653">
        <w:rPr>
          <w:rFonts w:ascii="Times New Roman" w:hAnsi="Times New Roman" w:cs="Times New Roman"/>
          <w:sz w:val="22"/>
          <w:szCs w:val="22"/>
        </w:rPr>
        <w:t xml:space="preserve">that the default judgment has been returned. The Clerk of the </w:t>
      </w:r>
      <w:r w:rsidR="00057AD4" w:rsidRPr="00D97653">
        <w:rPr>
          <w:rFonts w:ascii="Times New Roman" w:hAnsi="Times New Roman" w:cs="Times New Roman"/>
          <w:sz w:val="22"/>
          <w:szCs w:val="22"/>
        </w:rPr>
        <w:t>Commission</w:t>
      </w:r>
      <w:r w:rsidR="005962C0" w:rsidRPr="00D97653">
        <w:rPr>
          <w:rFonts w:ascii="Times New Roman" w:hAnsi="Times New Roman" w:cs="Times New Roman"/>
          <w:sz w:val="22"/>
          <w:szCs w:val="22"/>
        </w:rPr>
        <w:t xml:space="preserve"> or his or her designee may receive information from the Department of </w:t>
      </w:r>
      <w:r w:rsidR="00057AD4" w:rsidRPr="00D97653">
        <w:rPr>
          <w:rFonts w:ascii="Times New Roman" w:hAnsi="Times New Roman" w:cs="Times New Roman"/>
          <w:sz w:val="22"/>
          <w:szCs w:val="22"/>
        </w:rPr>
        <w:t>Transportation</w:t>
      </w:r>
      <w:r w:rsidR="005962C0" w:rsidRPr="00D97653">
        <w:rPr>
          <w:rFonts w:ascii="Times New Roman" w:hAnsi="Times New Roman" w:cs="Times New Roman"/>
          <w:sz w:val="22"/>
          <w:szCs w:val="22"/>
        </w:rPr>
        <w:t xml:space="preserve"> or from any other reliable source deemed reliable by the Clerk pertaining to the most current address of the property owner. The Clerk of the Commission or his or her designee shall mail a second copy of the default judgment to the property owner by regular mail to the most current address known or made available to the Commission. </w:t>
      </w:r>
    </w:p>
    <w:p w14:paraId="27DF7FF0" w14:textId="77777777" w:rsidR="005962C0" w:rsidRPr="00D97653" w:rsidRDefault="005962C0" w:rsidP="00133BBF">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443BD681" w14:textId="77777777" w:rsidR="005962C0" w:rsidRPr="00D97653" w:rsidRDefault="00D97653"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5962C0" w:rsidRPr="00EA0C0C">
        <w:rPr>
          <w:rFonts w:ascii="Times New Roman" w:hAnsi="Times New Roman" w:cs="Times New Roman"/>
          <w:b/>
          <w:sz w:val="22"/>
          <w:szCs w:val="22"/>
        </w:rPr>
        <w:t>Relief From Default</w:t>
      </w:r>
      <w:r w:rsidR="005962C0" w:rsidRPr="00D97653">
        <w:rPr>
          <w:rFonts w:ascii="Times New Roman" w:hAnsi="Times New Roman" w:cs="Times New Roman"/>
          <w:sz w:val="22"/>
          <w:szCs w:val="22"/>
        </w:rPr>
        <w:t xml:space="preserve">: Upon written request and upon a showing of excusable neglect the Clerk of the Commission may relieve a property owner or other interested party from the default judgment provided that the written request is made within sixty (60) days from the date of the default judgment. The date of the default judgment may be later than the date of the hearing. A written request under this subsection may be submitted to the Commission by letter, by facsimile (“fax”), or by e-mail. </w:t>
      </w:r>
    </w:p>
    <w:p w14:paraId="46A0F52B"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EA5873"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45007D8" w14:textId="77777777" w:rsidR="00C10EDC" w:rsidRPr="00EA0C0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1</w:t>
      </w:r>
      <w:r w:rsidR="001C1471" w:rsidRPr="00EA0C0C">
        <w:rPr>
          <w:rFonts w:ascii="Times New Roman" w:hAnsi="Times New Roman" w:cs="Times New Roman"/>
          <w:b/>
          <w:sz w:val="22"/>
          <w:szCs w:val="22"/>
        </w:rPr>
        <w:t>9</w:t>
      </w:r>
      <w:r w:rsidR="00CE1A08" w:rsidRPr="00EA0C0C">
        <w:rPr>
          <w:rFonts w:ascii="Times New Roman" w:hAnsi="Times New Roman" w:cs="Times New Roman"/>
          <w:b/>
          <w:sz w:val="22"/>
          <w:szCs w:val="22"/>
        </w:rPr>
        <w:t>.</w:t>
      </w:r>
      <w:r w:rsidRPr="00EA0C0C">
        <w:rPr>
          <w:rFonts w:ascii="Times New Roman" w:hAnsi="Times New Roman" w:cs="Times New Roman"/>
          <w:b/>
          <w:sz w:val="22"/>
          <w:szCs w:val="22"/>
        </w:rPr>
        <w:tab/>
        <w:t>Form</w:t>
      </w:r>
    </w:p>
    <w:p w14:paraId="6D49E20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710A59"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Documents constituting pleadings, motions and briefs shall be typewritten or printed, (or otherwise mechanically produced or reproduced) on white paper 8-1/2 x 11 inches in size.</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The </w:t>
      </w:r>
      <w:r w:rsidRPr="00D97653">
        <w:rPr>
          <w:rFonts w:ascii="Times New Roman" w:hAnsi="Times New Roman" w:cs="Times New Roman"/>
          <w:sz w:val="22"/>
          <w:szCs w:val="22"/>
        </w:rPr>
        <w:lastRenderedPageBreak/>
        <w:t>initial sheet shall have across the top thereof the heading of the "State Claims Commission" and underneath thereof the words "Department of Administrative and Financial Services", and it shall set forth that the matter is before the State Claims Commission, it shall show the names of the parties, so far as known, the nature of the document and the Docket Number.</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Such documents shall be signed by the party, or by the </w:t>
      </w:r>
      <w:r w:rsidR="000D1F2B" w:rsidRPr="00D97653">
        <w:rPr>
          <w:rFonts w:ascii="Times New Roman" w:hAnsi="Times New Roman" w:cs="Times New Roman"/>
          <w:sz w:val="22"/>
          <w:szCs w:val="22"/>
        </w:rPr>
        <w:t xml:space="preserve">party’s </w:t>
      </w:r>
      <w:r w:rsidRPr="00D97653">
        <w:rPr>
          <w:rFonts w:ascii="Times New Roman" w:hAnsi="Times New Roman" w:cs="Times New Roman"/>
          <w:sz w:val="22"/>
          <w:szCs w:val="22"/>
        </w:rPr>
        <w:t xml:space="preserve">attorney, or by the </w:t>
      </w:r>
      <w:r w:rsidR="000D1F2B" w:rsidRPr="00D97653">
        <w:rPr>
          <w:rFonts w:ascii="Times New Roman" w:hAnsi="Times New Roman" w:cs="Times New Roman"/>
          <w:sz w:val="22"/>
          <w:szCs w:val="22"/>
        </w:rPr>
        <w:t>party’s</w:t>
      </w:r>
      <w:r w:rsidR="00193D41" w:rsidRPr="00D97653">
        <w:rPr>
          <w:rFonts w:ascii="Times New Roman" w:hAnsi="Times New Roman" w:cs="Times New Roman"/>
          <w:sz w:val="22"/>
          <w:szCs w:val="22"/>
        </w:rPr>
        <w:t xml:space="preserve"> representative who has been</w:t>
      </w:r>
      <w:r w:rsidR="000D1F2B" w:rsidRPr="00D97653">
        <w:rPr>
          <w:rFonts w:ascii="Times New Roman" w:hAnsi="Times New Roman" w:cs="Times New Roman"/>
          <w:sz w:val="22"/>
          <w:szCs w:val="22"/>
        </w:rPr>
        <w:t xml:space="preserve"> </w:t>
      </w:r>
      <w:r w:rsidRPr="00D97653">
        <w:rPr>
          <w:rFonts w:ascii="Times New Roman" w:hAnsi="Times New Roman" w:cs="Times New Roman"/>
          <w:sz w:val="22"/>
          <w:szCs w:val="22"/>
        </w:rPr>
        <w:t>duly authorized</w:t>
      </w:r>
      <w:r w:rsidR="00193D41" w:rsidRPr="00D97653">
        <w:rPr>
          <w:rFonts w:ascii="Times New Roman" w:hAnsi="Times New Roman" w:cs="Times New Roman"/>
          <w:sz w:val="22"/>
          <w:szCs w:val="22"/>
        </w:rPr>
        <w:t xml:space="preserve"> as required by Section 2 of these rules.</w:t>
      </w:r>
      <w:r w:rsidR="003744B4">
        <w:rPr>
          <w:rFonts w:ascii="Times New Roman" w:hAnsi="Times New Roman" w:cs="Times New Roman"/>
          <w:sz w:val="22"/>
          <w:szCs w:val="22"/>
        </w:rPr>
        <w:t xml:space="preserve"> </w:t>
      </w:r>
      <w:r w:rsidR="001C1471" w:rsidRPr="00D97653">
        <w:rPr>
          <w:rFonts w:ascii="Times New Roman" w:hAnsi="Times New Roman" w:cs="Times New Roman"/>
          <w:sz w:val="22"/>
          <w:szCs w:val="22"/>
        </w:rPr>
        <w:t>Unless otherwise jointly agreed by the parties and the Commission or by order of the Commission, t</w:t>
      </w:r>
      <w:r w:rsidRPr="00D97653">
        <w:rPr>
          <w:rFonts w:ascii="Times New Roman" w:hAnsi="Times New Roman" w:cs="Times New Roman"/>
          <w:sz w:val="22"/>
          <w:szCs w:val="22"/>
        </w:rPr>
        <w:t>here shall be filed with the Commission an original and three (3) copies of all such documents.</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Where the Commission has prescribed forms for the types of such documents, such forms shall be used as provided therein.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All such documents filed </w:t>
      </w:r>
      <w:proofErr w:type="gramStart"/>
      <w:r w:rsidRPr="00D97653">
        <w:rPr>
          <w:rFonts w:ascii="Times New Roman" w:hAnsi="Times New Roman" w:cs="Times New Roman"/>
          <w:sz w:val="22"/>
          <w:szCs w:val="22"/>
        </w:rPr>
        <w:t>subsequent to</w:t>
      </w:r>
      <w:proofErr w:type="gramEnd"/>
      <w:r w:rsidRPr="00D97653">
        <w:rPr>
          <w:rFonts w:ascii="Times New Roman" w:hAnsi="Times New Roman" w:cs="Times New Roman"/>
          <w:sz w:val="22"/>
          <w:szCs w:val="22"/>
        </w:rPr>
        <w:t xml:space="preserve"> the initial petition of the Department of Transportation or other parties shall bear a statement indicating that a copy </w:t>
      </w:r>
      <w:r w:rsidR="00057AD4" w:rsidRPr="00D97653">
        <w:rPr>
          <w:rFonts w:ascii="Times New Roman" w:hAnsi="Times New Roman" w:cs="Times New Roman"/>
          <w:sz w:val="22"/>
          <w:szCs w:val="22"/>
        </w:rPr>
        <w:t>thereof</w:t>
      </w:r>
      <w:r w:rsidRPr="00D97653">
        <w:rPr>
          <w:rFonts w:ascii="Times New Roman" w:hAnsi="Times New Roman" w:cs="Times New Roman"/>
          <w:sz w:val="22"/>
          <w:szCs w:val="22"/>
        </w:rPr>
        <w:t xml:space="preserve"> has been delivered or mailed to every other party of record.</w:t>
      </w:r>
    </w:p>
    <w:p w14:paraId="79A6D012" w14:textId="77777777" w:rsidR="00115663" w:rsidRDefault="001156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893748"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E1A78A2" w14:textId="77777777"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20</w:t>
      </w:r>
      <w:r w:rsidR="00CE1A08"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Amendments</w:t>
      </w:r>
    </w:p>
    <w:p w14:paraId="7892B085"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E8ADE12"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in its discretion and upon such notice to other interested parties as it shall direct, permit the amendment of any document filed with the Commission.</w:t>
      </w:r>
    </w:p>
    <w:p w14:paraId="207626D7"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FBCD8D3"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AD704DF" w14:textId="77777777"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21</w:t>
      </w:r>
      <w:r w:rsidR="00CE1A08"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Briefs</w:t>
      </w:r>
    </w:p>
    <w:p w14:paraId="65E2C05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F9C7EF"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Briefs as to facts and law will be received and may be required to be submitted in any proceeding.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day for filing briefs will be designated by special order of the Commission during or upon the conclusion of the hearing.</w:t>
      </w:r>
      <w:r w:rsidR="003744B4">
        <w:rPr>
          <w:rFonts w:ascii="Times New Roman" w:hAnsi="Times New Roman" w:cs="Times New Roman"/>
          <w:sz w:val="22"/>
          <w:szCs w:val="22"/>
        </w:rPr>
        <w:t xml:space="preserve"> </w:t>
      </w:r>
      <w:r w:rsidR="006E4422" w:rsidRPr="00D97653">
        <w:rPr>
          <w:rFonts w:ascii="Times New Roman" w:hAnsi="Times New Roman" w:cs="Times New Roman"/>
          <w:sz w:val="22"/>
          <w:szCs w:val="22"/>
        </w:rPr>
        <w:t>Unless jointly agreed to by the parties and the Commission or by o</w:t>
      </w:r>
      <w:r w:rsidR="00193D41" w:rsidRPr="00D97653">
        <w:rPr>
          <w:rFonts w:ascii="Times New Roman" w:hAnsi="Times New Roman" w:cs="Times New Roman"/>
          <w:sz w:val="22"/>
          <w:szCs w:val="22"/>
        </w:rPr>
        <w:t>r</w:t>
      </w:r>
      <w:r w:rsidR="006E4422" w:rsidRPr="00D97653">
        <w:rPr>
          <w:rFonts w:ascii="Times New Roman" w:hAnsi="Times New Roman" w:cs="Times New Roman"/>
          <w:sz w:val="22"/>
          <w:szCs w:val="22"/>
        </w:rPr>
        <w:t>der of the Commission, a</w:t>
      </w:r>
      <w:r w:rsidRPr="00D97653">
        <w:rPr>
          <w:rFonts w:ascii="Times New Roman" w:hAnsi="Times New Roman" w:cs="Times New Roman"/>
          <w:sz w:val="22"/>
          <w:szCs w:val="22"/>
        </w:rPr>
        <w:t>n original and four (4) copies of each brief shall be filed with the Commission and a copy thereof, shall be delivered to or mailed to each party o</w:t>
      </w:r>
      <w:r w:rsidR="006E4422" w:rsidRPr="00D97653">
        <w:rPr>
          <w:rFonts w:ascii="Times New Roman" w:hAnsi="Times New Roman" w:cs="Times New Roman"/>
          <w:sz w:val="22"/>
          <w:szCs w:val="22"/>
        </w:rPr>
        <w:t>f</w:t>
      </w:r>
      <w:r w:rsidRPr="00D97653">
        <w:rPr>
          <w:rFonts w:ascii="Times New Roman" w:hAnsi="Times New Roman" w:cs="Times New Roman"/>
          <w:sz w:val="22"/>
          <w:szCs w:val="22"/>
        </w:rPr>
        <w:t xml:space="preserve"> record prior to or simultaneously with delivery or mailing to the Commission.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Certification of such mailing or delivery shall be filed with the Commission.</w:t>
      </w:r>
    </w:p>
    <w:p w14:paraId="7777FF1A"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1827C22"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5E10F94" w14:textId="77777777"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22</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Evidence</w:t>
      </w:r>
    </w:p>
    <w:p w14:paraId="761F517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8544FB"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Any oral or documentary evidence, which is relevant material, and not unduly repetitious or cumulative, may be admissible at any hearing before the Commission.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While the Commission is not bound by the rules of procedure, it may apply such rules, or any of them, when, in its judgment, such application is necessary or appropriate to afford the parties a full and fair hearing and to bring about the production </w:t>
      </w:r>
      <w:r w:rsidR="006E4422" w:rsidRPr="00D97653">
        <w:rPr>
          <w:rFonts w:ascii="Times New Roman" w:hAnsi="Times New Roman" w:cs="Times New Roman"/>
          <w:sz w:val="22"/>
          <w:szCs w:val="22"/>
        </w:rPr>
        <w:t>o</w:t>
      </w:r>
      <w:r w:rsidRPr="00D97653">
        <w:rPr>
          <w:rFonts w:ascii="Times New Roman" w:hAnsi="Times New Roman" w:cs="Times New Roman"/>
          <w:sz w:val="22"/>
          <w:szCs w:val="22"/>
        </w:rPr>
        <w:t xml:space="preserve">f needed and proper evidence speedily </w:t>
      </w:r>
      <w:proofErr w:type="gramStart"/>
      <w:r w:rsidRPr="00D97653">
        <w:rPr>
          <w:rFonts w:ascii="Times New Roman" w:hAnsi="Times New Roman" w:cs="Times New Roman"/>
          <w:sz w:val="22"/>
          <w:szCs w:val="22"/>
        </w:rPr>
        <w:t>and definitely</w:t>
      </w:r>
      <w:proofErr w:type="gramEnd"/>
      <w:r w:rsidRPr="00D97653">
        <w:rPr>
          <w:rFonts w:ascii="Times New Roman" w:hAnsi="Times New Roman" w:cs="Times New Roman"/>
          <w:sz w:val="22"/>
          <w:szCs w:val="22"/>
        </w:rPr>
        <w:t>.</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Chairperson shall resolve all questions of admissibility.</w:t>
      </w:r>
    </w:p>
    <w:p w14:paraId="55B429AC"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BAF992D"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94508E" w14:textId="77777777" w:rsidR="00C10EDC" w:rsidRPr="00EA0C0C" w:rsidRDefault="001C1471"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23</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Official Notice</w:t>
      </w:r>
    </w:p>
    <w:p w14:paraId="46E31F24" w14:textId="77777777"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22E93D4" w14:textId="77777777"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A party desiring the Commission to take official notice of</w:t>
      </w:r>
      <w:r w:rsidR="003744B4">
        <w:rPr>
          <w:rFonts w:ascii="Times New Roman" w:hAnsi="Times New Roman" w:cs="Times New Roman"/>
          <w:sz w:val="22"/>
          <w:szCs w:val="22"/>
        </w:rPr>
        <w:t xml:space="preserve"> </w:t>
      </w:r>
      <w:r w:rsidR="001C1471" w:rsidRPr="00D97653">
        <w:rPr>
          <w:rFonts w:ascii="Times New Roman" w:hAnsi="Times New Roman" w:cs="Times New Roman"/>
          <w:sz w:val="22"/>
          <w:szCs w:val="22"/>
        </w:rPr>
        <w:t xml:space="preserve">the Commission’s </w:t>
      </w:r>
      <w:r w:rsidRPr="00D97653">
        <w:rPr>
          <w:rFonts w:ascii="Times New Roman" w:hAnsi="Times New Roman" w:cs="Times New Roman"/>
          <w:sz w:val="22"/>
          <w:szCs w:val="22"/>
        </w:rPr>
        <w:t>own records shall specify the portions of such records, by page number o</w:t>
      </w:r>
      <w:r w:rsidR="001C1471" w:rsidRPr="00D97653">
        <w:rPr>
          <w:rFonts w:ascii="Times New Roman" w:hAnsi="Times New Roman" w:cs="Times New Roman"/>
          <w:sz w:val="22"/>
          <w:szCs w:val="22"/>
        </w:rPr>
        <w:t>r</w:t>
      </w:r>
      <w:r w:rsidRPr="00D97653">
        <w:rPr>
          <w:rFonts w:ascii="Times New Roman" w:hAnsi="Times New Roman" w:cs="Times New Roman"/>
          <w:sz w:val="22"/>
          <w:szCs w:val="22"/>
        </w:rPr>
        <w:t xml:space="preserve"> other convenient reference, </w:t>
      </w:r>
      <w:r w:rsidR="001C1471" w:rsidRPr="00D97653">
        <w:rPr>
          <w:rFonts w:ascii="Times New Roman" w:hAnsi="Times New Roman" w:cs="Times New Roman"/>
          <w:sz w:val="22"/>
          <w:szCs w:val="22"/>
        </w:rPr>
        <w:t>f</w:t>
      </w:r>
      <w:r w:rsidRPr="00D97653">
        <w:rPr>
          <w:rFonts w:ascii="Times New Roman" w:hAnsi="Times New Roman" w:cs="Times New Roman"/>
          <w:sz w:val="22"/>
          <w:szCs w:val="22"/>
        </w:rPr>
        <w:t>or which it is desired that official notice be taken.</w:t>
      </w:r>
    </w:p>
    <w:p w14:paraId="1FE9E723"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54E940"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3853DA7" w14:textId="77777777"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24</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Incorporation by Reference</w:t>
      </w:r>
    </w:p>
    <w:p w14:paraId="199AFDD2"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A082612"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lastRenderedPageBreak/>
        <w:tab/>
        <w:t>Documents and records, including the documents and records of the Commission, may, in the discretion of the Commission, be incorporated by reference into the record of a proceeding.</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 xml:space="preserve">Only such </w:t>
      </w:r>
      <w:r w:rsidR="001C1471" w:rsidRPr="00D97653">
        <w:rPr>
          <w:rFonts w:ascii="Times New Roman" w:hAnsi="Times New Roman" w:cs="Times New Roman"/>
          <w:sz w:val="22"/>
          <w:szCs w:val="22"/>
        </w:rPr>
        <w:t xml:space="preserve">specific </w:t>
      </w:r>
      <w:r w:rsidRPr="00D97653">
        <w:rPr>
          <w:rFonts w:ascii="Times New Roman" w:hAnsi="Times New Roman" w:cs="Times New Roman"/>
          <w:sz w:val="22"/>
          <w:szCs w:val="22"/>
        </w:rPr>
        <w:t xml:space="preserve">portions of the documents and records </w:t>
      </w:r>
      <w:r w:rsidR="001C1471" w:rsidRPr="00D97653">
        <w:rPr>
          <w:rFonts w:ascii="Times New Roman" w:hAnsi="Times New Roman" w:cs="Times New Roman"/>
          <w:sz w:val="22"/>
          <w:szCs w:val="22"/>
        </w:rPr>
        <w:t xml:space="preserve">that are </w:t>
      </w:r>
      <w:r w:rsidRPr="00D97653">
        <w:rPr>
          <w:rFonts w:ascii="Times New Roman" w:hAnsi="Times New Roman" w:cs="Times New Roman"/>
          <w:sz w:val="22"/>
          <w:szCs w:val="22"/>
        </w:rPr>
        <w:t>designated by page number or other convenient reference shall be so incorporated.</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The Commission will not ordinarily permit incorporation by reference of the entire record, or transcript of hearing, of a prior proceeding.</w:t>
      </w:r>
    </w:p>
    <w:p w14:paraId="55A97700"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1471B82"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FF72244" w14:textId="77777777"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25</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Exhibits</w:t>
      </w:r>
    </w:p>
    <w:p w14:paraId="46EA74F4"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B957DFF" w14:textId="77777777" w:rsidR="00C10EDC" w:rsidRPr="00D97653" w:rsidRDefault="00B0187E"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(A)</w:t>
      </w:r>
      <w:r w:rsidR="00EA0C0C">
        <w:rPr>
          <w:rFonts w:ascii="Times New Roman" w:hAnsi="Times New Roman" w:cs="Times New Roman"/>
          <w:sz w:val="22"/>
          <w:szCs w:val="22"/>
        </w:rPr>
        <w:tab/>
      </w:r>
      <w:r w:rsidR="00C10EDC" w:rsidRPr="00D97653">
        <w:rPr>
          <w:rFonts w:ascii="Times New Roman" w:hAnsi="Times New Roman" w:cs="Times New Roman"/>
          <w:sz w:val="22"/>
          <w:szCs w:val="22"/>
        </w:rPr>
        <w:t>Where evidence to be give</w:t>
      </w:r>
      <w:r w:rsidRPr="00D97653">
        <w:rPr>
          <w:rFonts w:ascii="Times New Roman" w:hAnsi="Times New Roman" w:cs="Times New Roman"/>
          <w:sz w:val="22"/>
          <w:szCs w:val="22"/>
        </w:rPr>
        <w:t>n consists of numerous figures,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tabulations or technical data, it may be presented in written form as a visual </w:t>
      </w:r>
      <w:proofErr w:type="gramStart"/>
      <w:r w:rsidR="00C10EDC" w:rsidRPr="00D97653">
        <w:rPr>
          <w:rFonts w:ascii="Times New Roman" w:hAnsi="Times New Roman" w:cs="Times New Roman"/>
          <w:sz w:val="22"/>
          <w:szCs w:val="22"/>
        </w:rPr>
        <w:t>aid</w:t>
      </w:r>
      <w:proofErr w:type="gramEnd"/>
      <w:r w:rsidR="00C10EDC" w:rsidRPr="00D97653">
        <w:rPr>
          <w:rFonts w:ascii="Times New Roman" w:hAnsi="Times New Roman" w:cs="Times New Roman"/>
          <w:sz w:val="22"/>
          <w:szCs w:val="22"/>
        </w:rPr>
        <w:t xml:space="preserve"> or any exhibit provided the author is available for cross-examination.</w:t>
      </w:r>
    </w:p>
    <w:p w14:paraId="210F72CF"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8B43A80" w14:textId="77777777" w:rsidR="00C10EDC" w:rsidRPr="00D97653" w:rsidRDefault="00BE6141"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EA0C0C">
        <w:rPr>
          <w:rFonts w:ascii="Times New Roman" w:hAnsi="Times New Roman" w:cs="Times New Roman"/>
          <w:sz w:val="22"/>
          <w:szCs w:val="22"/>
        </w:rPr>
        <w:tab/>
      </w:r>
      <w:r w:rsidR="00C10EDC" w:rsidRPr="00D97653">
        <w:rPr>
          <w:rFonts w:ascii="Times New Roman" w:hAnsi="Times New Roman" w:cs="Times New Roman"/>
          <w:sz w:val="22"/>
          <w:szCs w:val="22"/>
        </w:rPr>
        <w:t>Space shall be provided in</w:t>
      </w:r>
      <w:r w:rsidR="00B0187E" w:rsidRPr="00D97653">
        <w:rPr>
          <w:rFonts w:ascii="Times New Roman" w:hAnsi="Times New Roman" w:cs="Times New Roman"/>
          <w:sz w:val="22"/>
          <w:szCs w:val="22"/>
        </w:rPr>
        <w:t xml:space="preserve"> the upper right corner of each</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sheet of an exhibit for the insertion of the Docket Number, the name of the witness through whom it is presented, and the number of the exhibit.</w:t>
      </w:r>
    </w:p>
    <w:p w14:paraId="65352F64" w14:textId="77777777" w:rsidR="00C10EDC" w:rsidRPr="00D97653" w:rsidRDefault="00C10EDC"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46808F0" w14:textId="77777777" w:rsidR="00C10EDC" w:rsidRPr="00D97653" w:rsidRDefault="00BE6141"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C</w:t>
      </w:r>
      <w:r w:rsidRPr="00D97653">
        <w:rPr>
          <w:rFonts w:ascii="Times New Roman" w:hAnsi="Times New Roman" w:cs="Times New Roman"/>
          <w:sz w:val="22"/>
          <w:szCs w:val="22"/>
        </w:rPr>
        <w:t>)</w:t>
      </w:r>
      <w:r w:rsidR="00EA0C0C">
        <w:rPr>
          <w:rFonts w:ascii="Times New Roman" w:hAnsi="Times New Roman" w:cs="Times New Roman"/>
          <w:sz w:val="22"/>
          <w:szCs w:val="22"/>
        </w:rPr>
        <w:tab/>
      </w:r>
      <w:r w:rsidR="00C10EDC" w:rsidRPr="00D97653">
        <w:rPr>
          <w:rFonts w:ascii="Times New Roman" w:hAnsi="Times New Roman" w:cs="Times New Roman"/>
          <w:sz w:val="22"/>
          <w:szCs w:val="22"/>
        </w:rPr>
        <w:t>The party offering an exhibit s</w:t>
      </w:r>
      <w:r w:rsidR="00B0187E" w:rsidRPr="00D97653">
        <w:rPr>
          <w:rFonts w:ascii="Times New Roman" w:hAnsi="Times New Roman" w:cs="Times New Roman"/>
          <w:sz w:val="22"/>
          <w:szCs w:val="22"/>
        </w:rPr>
        <w:t>hall provide four (4) copies to</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the Commission, unless the Commission otherwise directs.</w:t>
      </w:r>
    </w:p>
    <w:p w14:paraId="662BB175"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43C047"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334376B" w14:textId="77777777" w:rsidR="00C10EDC" w:rsidRPr="00EA0C0C"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26</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Stipulation of Facts</w:t>
      </w:r>
    </w:p>
    <w:p w14:paraId="053EAC43"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0633625"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parties to any proceeding before the Commission may, by stipulation in writing, filed with the Commission or entered in the record at the hearing, agree upon the facts or any portion thereof, involved in the hearing, which stipulation shall be regarded and used as evidence in the decision of the matter.</w:t>
      </w:r>
    </w:p>
    <w:p w14:paraId="092115EF"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553169D"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F9765FD" w14:textId="77777777" w:rsidR="00C10EDC" w:rsidRPr="00D97653" w:rsidRDefault="001C1471"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905763">
        <w:rPr>
          <w:rFonts w:ascii="Times New Roman" w:hAnsi="Times New Roman" w:cs="Times New Roman"/>
          <w:b/>
          <w:sz w:val="22"/>
          <w:szCs w:val="22"/>
        </w:rPr>
        <w:t>27</w:t>
      </w:r>
      <w:r w:rsidR="00057AD4" w:rsidRPr="00905763">
        <w:rPr>
          <w:rFonts w:ascii="Times New Roman" w:hAnsi="Times New Roman" w:cs="Times New Roman"/>
          <w:b/>
          <w:sz w:val="22"/>
          <w:szCs w:val="22"/>
        </w:rPr>
        <w:t>.</w:t>
      </w:r>
      <w:r w:rsidR="00C10EDC" w:rsidRPr="00D97653">
        <w:rPr>
          <w:rFonts w:ascii="Times New Roman" w:hAnsi="Times New Roman" w:cs="Times New Roman"/>
          <w:sz w:val="22"/>
          <w:szCs w:val="22"/>
        </w:rPr>
        <w:tab/>
      </w:r>
      <w:r w:rsidR="00C10EDC" w:rsidRPr="00EA0C0C">
        <w:rPr>
          <w:rFonts w:ascii="Times New Roman" w:hAnsi="Times New Roman" w:cs="Times New Roman"/>
          <w:b/>
          <w:sz w:val="22"/>
          <w:szCs w:val="22"/>
        </w:rPr>
        <w:t>Discontinuance of Proceeding</w:t>
      </w:r>
    </w:p>
    <w:p w14:paraId="1E309CC3"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9FAB670"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Except for agreements for settlement, a proceeding </w:t>
      </w:r>
      <w:r w:rsidR="006E4422" w:rsidRPr="00D97653">
        <w:rPr>
          <w:rFonts w:ascii="Times New Roman" w:hAnsi="Times New Roman" w:cs="Times New Roman"/>
          <w:sz w:val="22"/>
          <w:szCs w:val="22"/>
        </w:rPr>
        <w:t xml:space="preserve">that has </w:t>
      </w:r>
      <w:r w:rsidRPr="00D97653">
        <w:rPr>
          <w:rFonts w:ascii="Times New Roman" w:hAnsi="Times New Roman" w:cs="Times New Roman"/>
          <w:sz w:val="22"/>
          <w:szCs w:val="22"/>
        </w:rPr>
        <w:t>beg</w:t>
      </w:r>
      <w:r w:rsidR="006E4422" w:rsidRPr="00D97653">
        <w:rPr>
          <w:rFonts w:ascii="Times New Roman" w:hAnsi="Times New Roman" w:cs="Times New Roman"/>
          <w:sz w:val="22"/>
          <w:szCs w:val="22"/>
        </w:rPr>
        <w:t>u</w:t>
      </w:r>
      <w:r w:rsidRPr="00D97653">
        <w:rPr>
          <w:rFonts w:ascii="Times New Roman" w:hAnsi="Times New Roman" w:cs="Times New Roman"/>
          <w:sz w:val="22"/>
          <w:szCs w:val="22"/>
        </w:rPr>
        <w:t>n before the Commission shall not be discontinued or abandoned without the approval of the Commission nor, except with like approval, will any pleading or document filed with the Commission be withdrawn.</w:t>
      </w:r>
    </w:p>
    <w:p w14:paraId="3235B91C"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20B3984"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3AA6EB3" w14:textId="77777777" w:rsidR="00C10EDC" w:rsidRPr="00D97653" w:rsidRDefault="001C1471" w:rsidP="00905763">
      <w:pPr>
        <w:keepNext/>
        <w:keepLines/>
        <w:tabs>
          <w:tab w:val="left" w:pos="720"/>
          <w:tab w:val="left" w:pos="1440"/>
          <w:tab w:val="left" w:pos="2160"/>
          <w:tab w:val="left" w:pos="2880"/>
          <w:tab w:val="left" w:pos="3600"/>
          <w:tab w:val="left" w:pos="4320"/>
        </w:tabs>
        <w:ind w:left="795" w:hangingChars="360" w:hanging="795"/>
        <w:rPr>
          <w:rFonts w:ascii="Times New Roman" w:hAnsi="Times New Roman" w:cs="Times New Roman"/>
          <w:sz w:val="22"/>
          <w:szCs w:val="22"/>
        </w:rPr>
      </w:pPr>
      <w:r w:rsidRPr="00905763">
        <w:rPr>
          <w:rFonts w:ascii="Times New Roman" w:hAnsi="Times New Roman" w:cs="Times New Roman"/>
          <w:b/>
          <w:sz w:val="22"/>
          <w:szCs w:val="22"/>
        </w:rPr>
        <w:t>28</w:t>
      </w:r>
      <w:r w:rsidR="00057AD4" w:rsidRPr="00905763">
        <w:rPr>
          <w:rFonts w:ascii="Times New Roman" w:hAnsi="Times New Roman" w:cs="Times New Roman"/>
          <w:b/>
          <w:sz w:val="22"/>
          <w:szCs w:val="22"/>
        </w:rPr>
        <w:t>.</w:t>
      </w:r>
      <w:r w:rsidR="00C10EDC" w:rsidRPr="00D97653">
        <w:rPr>
          <w:rFonts w:ascii="Times New Roman" w:hAnsi="Times New Roman" w:cs="Times New Roman"/>
          <w:sz w:val="22"/>
          <w:szCs w:val="22"/>
        </w:rPr>
        <w:tab/>
      </w:r>
      <w:r w:rsidR="00C10EDC" w:rsidRPr="00EA0C0C">
        <w:rPr>
          <w:rFonts w:ascii="Times New Roman" w:hAnsi="Times New Roman" w:cs="Times New Roman"/>
          <w:b/>
          <w:sz w:val="22"/>
          <w:szCs w:val="22"/>
        </w:rPr>
        <w:t>Certification of Official Acts</w:t>
      </w:r>
    </w:p>
    <w:p w14:paraId="0C65722B" w14:textId="77777777" w:rsidR="00C10EDC" w:rsidRPr="00D97653" w:rsidRDefault="00C10EDC" w:rsidP="00EA0C0C">
      <w:pPr>
        <w:keepNext/>
        <w:keepLines/>
        <w:tabs>
          <w:tab w:val="left" w:pos="720"/>
          <w:tab w:val="left" w:pos="1440"/>
          <w:tab w:val="left" w:pos="2160"/>
          <w:tab w:val="left" w:pos="2880"/>
          <w:tab w:val="left" w:pos="3600"/>
          <w:tab w:val="left" w:pos="4320"/>
        </w:tabs>
        <w:ind w:left="792" w:hangingChars="360" w:hanging="792"/>
        <w:rPr>
          <w:rFonts w:ascii="Times New Roman" w:hAnsi="Times New Roman" w:cs="Times New Roman"/>
          <w:sz w:val="22"/>
          <w:szCs w:val="22"/>
        </w:rPr>
      </w:pPr>
    </w:p>
    <w:p w14:paraId="2AD98462" w14:textId="77777777" w:rsidR="00C10EDC" w:rsidRPr="00D97653" w:rsidRDefault="00EA0C0C" w:rsidP="00EA0C0C">
      <w:pPr>
        <w:keepNext/>
        <w:keepLines/>
        <w:tabs>
          <w:tab w:val="left" w:pos="720"/>
          <w:tab w:val="left" w:pos="1440"/>
          <w:tab w:val="left" w:pos="2160"/>
          <w:tab w:val="left" w:pos="2880"/>
          <w:tab w:val="left" w:pos="3600"/>
          <w:tab w:val="left" w:pos="4320"/>
        </w:tabs>
        <w:ind w:leftChars="360"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0EDC" w:rsidRPr="00D97653">
        <w:rPr>
          <w:rFonts w:ascii="Times New Roman" w:hAnsi="Times New Roman" w:cs="Times New Roman"/>
          <w:sz w:val="22"/>
          <w:szCs w:val="22"/>
        </w:rPr>
        <w:t>Each member of the Commission, for its official purposes, may administer oaths, certify to official acts and issue all process necessary to the performance of the duties of the Commission.</w:t>
      </w:r>
    </w:p>
    <w:p w14:paraId="75B8763F"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09D3623" w14:textId="77777777"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EA0C0C">
        <w:rPr>
          <w:rFonts w:ascii="Times New Roman" w:hAnsi="Times New Roman" w:cs="Times New Roman"/>
          <w:sz w:val="22"/>
          <w:szCs w:val="22"/>
        </w:rPr>
        <w:tab/>
      </w:r>
      <w:r w:rsidR="00C10EDC" w:rsidRPr="00D97653">
        <w:rPr>
          <w:rFonts w:ascii="Times New Roman" w:hAnsi="Times New Roman" w:cs="Times New Roman"/>
          <w:sz w:val="22"/>
          <w:szCs w:val="22"/>
        </w:rPr>
        <w:t xml:space="preserve">The Clerk of the Commission shall </w:t>
      </w:r>
      <w:r w:rsidR="00697948" w:rsidRPr="00D97653">
        <w:rPr>
          <w:rFonts w:ascii="Times New Roman" w:hAnsi="Times New Roman" w:cs="Times New Roman"/>
          <w:sz w:val="22"/>
          <w:szCs w:val="22"/>
        </w:rPr>
        <w:t xml:space="preserve">also </w:t>
      </w:r>
      <w:r w:rsidR="00C10EDC" w:rsidRPr="00D97653">
        <w:rPr>
          <w:rFonts w:ascii="Times New Roman" w:hAnsi="Times New Roman" w:cs="Times New Roman"/>
          <w:sz w:val="22"/>
          <w:szCs w:val="22"/>
        </w:rPr>
        <w:t>have authority to certify to all official acts of the Commission, administer oaths, issue subpoenas, and issue all processes, notices, orders or other documents necessary to the performance of the duties of the Commission.</w:t>
      </w:r>
    </w:p>
    <w:p w14:paraId="6A32C23E" w14:textId="77777777" w:rsidR="00847CA5" w:rsidRPr="00D97653" w:rsidRDefault="00847CA5"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852A315" w14:textId="77777777" w:rsidR="00847CA5" w:rsidRPr="00D97653" w:rsidRDefault="00847CA5"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5473F4F" w14:textId="77777777" w:rsidR="00C10EDC" w:rsidRPr="00EA0C0C"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29</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Award</w:t>
      </w:r>
    </w:p>
    <w:p w14:paraId="29549C02"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DF1B831"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lastRenderedPageBreak/>
        <w:tab/>
        <w:t>As promptly as possible after the conclusion of the hearing, the Commission shall make an award in writing specifying the items as contained in Title 23 M.R.S., Section 156, as amended, or to make an award in accordance with Title 23 M.R.S.</w:t>
      </w:r>
      <w:r w:rsidR="00697948" w:rsidRPr="00D97653">
        <w:rPr>
          <w:rFonts w:ascii="Times New Roman" w:hAnsi="Times New Roman" w:cs="Times New Roman"/>
          <w:sz w:val="22"/>
          <w:szCs w:val="22"/>
        </w:rPr>
        <w:t>, Section 246, Subsection 1</w:t>
      </w:r>
      <w:r w:rsidRPr="00D97653">
        <w:rPr>
          <w:rFonts w:ascii="Times New Roman" w:hAnsi="Times New Roman" w:cs="Times New Roman"/>
          <w:sz w:val="22"/>
          <w:szCs w:val="22"/>
        </w:rPr>
        <w:t xml:space="preserve"> </w:t>
      </w:r>
      <w:r w:rsidR="00AA7F6C" w:rsidRPr="00D97653">
        <w:rPr>
          <w:rFonts w:ascii="Times New Roman" w:hAnsi="Times New Roman" w:cs="Times New Roman"/>
          <w:sz w:val="22"/>
          <w:szCs w:val="22"/>
        </w:rPr>
        <w:t xml:space="preserve">(Relocation Assistance) </w:t>
      </w:r>
      <w:r w:rsidRPr="00D97653">
        <w:rPr>
          <w:rFonts w:ascii="Times New Roman" w:hAnsi="Times New Roman" w:cs="Times New Roman"/>
          <w:sz w:val="22"/>
          <w:szCs w:val="22"/>
        </w:rPr>
        <w:t>or Section 652, Subsection 1</w:t>
      </w:r>
      <w:r w:rsidR="00AA7F6C" w:rsidRPr="00D97653">
        <w:rPr>
          <w:rFonts w:ascii="Times New Roman" w:hAnsi="Times New Roman" w:cs="Times New Roman"/>
          <w:sz w:val="22"/>
          <w:szCs w:val="22"/>
        </w:rPr>
        <w:t xml:space="preserve"> (Change of Grade),</w:t>
      </w:r>
      <w:r w:rsidRPr="00D97653">
        <w:rPr>
          <w:rFonts w:ascii="Times New Roman" w:hAnsi="Times New Roman" w:cs="Times New Roman"/>
          <w:sz w:val="22"/>
          <w:szCs w:val="22"/>
        </w:rPr>
        <w:t xml:space="preserve"> or</w:t>
      </w:r>
      <w:r w:rsidR="00AA7F6C" w:rsidRPr="00D97653">
        <w:rPr>
          <w:rFonts w:ascii="Times New Roman" w:hAnsi="Times New Roman" w:cs="Times New Roman"/>
          <w:sz w:val="22"/>
          <w:szCs w:val="22"/>
        </w:rPr>
        <w:t xml:space="preserve"> Subsection </w:t>
      </w:r>
      <w:r w:rsidR="006E4422" w:rsidRPr="00D97653">
        <w:rPr>
          <w:rFonts w:ascii="Times New Roman" w:hAnsi="Times New Roman" w:cs="Times New Roman"/>
          <w:sz w:val="22"/>
          <w:szCs w:val="22"/>
        </w:rPr>
        <w:t>2</w:t>
      </w:r>
      <w:r w:rsidRPr="00D97653">
        <w:rPr>
          <w:rFonts w:ascii="Times New Roman" w:hAnsi="Times New Roman" w:cs="Times New Roman"/>
          <w:sz w:val="22"/>
          <w:szCs w:val="22"/>
        </w:rPr>
        <w:t>, Paragraph E</w:t>
      </w:r>
      <w:r w:rsidR="00AA7F6C" w:rsidRPr="00D97653">
        <w:rPr>
          <w:rFonts w:ascii="Times New Roman" w:hAnsi="Times New Roman" w:cs="Times New Roman"/>
          <w:sz w:val="22"/>
          <w:szCs w:val="22"/>
        </w:rPr>
        <w:t xml:space="preserve"> (Private Water Supplies)</w:t>
      </w:r>
      <w:r w:rsidRPr="00D97653">
        <w:rPr>
          <w:rFonts w:ascii="Times New Roman" w:hAnsi="Times New Roman" w:cs="Times New Roman"/>
          <w:sz w:val="22"/>
          <w:szCs w:val="22"/>
        </w:rPr>
        <w:t>.</w:t>
      </w:r>
    </w:p>
    <w:p w14:paraId="2D3403DF"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F855435"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8FC590E" w14:textId="77777777" w:rsidR="00AA7F6C" w:rsidRPr="00EA0C0C" w:rsidRDefault="00D9765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30.</w:t>
      </w:r>
      <w:r w:rsidRPr="00EA0C0C">
        <w:rPr>
          <w:rFonts w:ascii="Times New Roman" w:hAnsi="Times New Roman" w:cs="Times New Roman"/>
          <w:b/>
          <w:sz w:val="22"/>
          <w:szCs w:val="22"/>
        </w:rPr>
        <w:tab/>
      </w:r>
      <w:r w:rsidR="00AA7F6C" w:rsidRPr="00EA0C0C">
        <w:rPr>
          <w:rFonts w:ascii="Times New Roman" w:hAnsi="Times New Roman" w:cs="Times New Roman"/>
          <w:b/>
          <w:sz w:val="22"/>
          <w:szCs w:val="22"/>
        </w:rPr>
        <w:t xml:space="preserve">Interest on Awards </w:t>
      </w:r>
    </w:p>
    <w:p w14:paraId="03F16C32" w14:textId="77777777" w:rsidR="00AA7F6C" w:rsidRPr="00D97653"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FD06240" w14:textId="77777777" w:rsidR="00AA7F6C" w:rsidRPr="00D97653" w:rsidRDefault="00D9765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A7F6C" w:rsidRPr="00D97653">
        <w:rPr>
          <w:rFonts w:ascii="Times New Roman" w:hAnsi="Times New Roman" w:cs="Times New Roman"/>
          <w:sz w:val="22"/>
          <w:szCs w:val="22"/>
        </w:rPr>
        <w:t xml:space="preserve">Unless in the course of the proceedings the property owner has requested a continuance and that request for continuance has been granted, in which case no interest shall be paid during the duration </w:t>
      </w:r>
      <w:r w:rsidR="00B64713" w:rsidRPr="00D97653">
        <w:rPr>
          <w:rFonts w:ascii="Times New Roman" w:hAnsi="Times New Roman" w:cs="Times New Roman"/>
          <w:sz w:val="22"/>
          <w:szCs w:val="22"/>
        </w:rPr>
        <w:t>of that</w:t>
      </w:r>
      <w:r w:rsidR="00AA7F6C" w:rsidRPr="00D97653">
        <w:rPr>
          <w:rFonts w:ascii="Times New Roman" w:hAnsi="Times New Roman" w:cs="Times New Roman"/>
          <w:sz w:val="22"/>
          <w:szCs w:val="22"/>
        </w:rPr>
        <w:t xml:space="preserve"> continuance</w:t>
      </w:r>
      <w:r w:rsidR="00747692" w:rsidRPr="00D97653">
        <w:rPr>
          <w:rFonts w:ascii="Times New Roman" w:hAnsi="Times New Roman" w:cs="Times New Roman"/>
          <w:sz w:val="22"/>
          <w:szCs w:val="22"/>
        </w:rPr>
        <w:t xml:space="preserve"> as required by Section 17(B) of these rules</w:t>
      </w:r>
      <w:r w:rsidR="00AA7F6C" w:rsidRPr="00D97653">
        <w:rPr>
          <w:rFonts w:ascii="Times New Roman" w:hAnsi="Times New Roman" w:cs="Times New Roman"/>
          <w:sz w:val="22"/>
          <w:szCs w:val="22"/>
        </w:rPr>
        <w:t xml:space="preserve">, simple interest from the date of taking until the date of the award shall be allowed at the one-year United States Treasury bill rate plus three (3) percent. </w:t>
      </w:r>
    </w:p>
    <w:p w14:paraId="585611E8" w14:textId="77777777" w:rsidR="00747692" w:rsidRPr="00D97653" w:rsidRDefault="00747692"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8F9D741" w14:textId="77777777" w:rsidR="00B64713" w:rsidRPr="00D97653" w:rsidRDefault="00D9765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A7F6C" w:rsidRPr="00D97653">
        <w:rPr>
          <w:rFonts w:ascii="Times New Roman" w:hAnsi="Times New Roman" w:cs="Times New Roman"/>
          <w:sz w:val="22"/>
          <w:szCs w:val="22"/>
        </w:rPr>
        <w:t xml:space="preserve">For purposes of this </w:t>
      </w:r>
      <w:r w:rsidR="00747692" w:rsidRPr="00D97653">
        <w:rPr>
          <w:rFonts w:ascii="Times New Roman" w:hAnsi="Times New Roman" w:cs="Times New Roman"/>
          <w:sz w:val="22"/>
          <w:szCs w:val="22"/>
        </w:rPr>
        <w:t>section</w:t>
      </w:r>
      <w:r w:rsidR="00AA7F6C" w:rsidRPr="00D97653">
        <w:rPr>
          <w:rFonts w:ascii="Times New Roman" w:hAnsi="Times New Roman" w:cs="Times New Roman"/>
          <w:sz w:val="22"/>
          <w:szCs w:val="22"/>
        </w:rPr>
        <w:t>, “</w:t>
      </w:r>
      <w:r w:rsidR="00747692" w:rsidRPr="00D97653">
        <w:rPr>
          <w:rFonts w:ascii="Times New Roman" w:hAnsi="Times New Roman" w:cs="Times New Roman"/>
          <w:sz w:val="22"/>
          <w:szCs w:val="22"/>
        </w:rPr>
        <w:t xml:space="preserve">the </w:t>
      </w:r>
      <w:r w:rsidR="00AA7F6C" w:rsidRPr="00D97653">
        <w:rPr>
          <w:rFonts w:ascii="Times New Roman" w:hAnsi="Times New Roman" w:cs="Times New Roman"/>
          <w:sz w:val="22"/>
          <w:szCs w:val="22"/>
        </w:rPr>
        <w:t xml:space="preserve">one-year United States Treasury bill rate” means the average one-year constant maturity Treasury yield, as published by the Board of Governors of the Federal Reserve System, for the last full week of the calendar year immediately prior to the calendar year </w:t>
      </w:r>
      <w:r w:rsidR="00B64713" w:rsidRPr="00D97653">
        <w:rPr>
          <w:rFonts w:ascii="Times New Roman" w:hAnsi="Times New Roman" w:cs="Times New Roman"/>
          <w:sz w:val="22"/>
          <w:szCs w:val="22"/>
        </w:rPr>
        <w:t xml:space="preserve">in which the acquisition or “taking” by the condemning authority of the property interest that is the subject of the award occurred. </w:t>
      </w:r>
    </w:p>
    <w:p w14:paraId="23C3E0FC" w14:textId="77777777" w:rsidR="00B64713" w:rsidRPr="00D97653" w:rsidRDefault="00B6471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C9AED81" w14:textId="77777777" w:rsidR="00AA7F6C" w:rsidRPr="00D97653" w:rsidRDefault="00D97653" w:rsidP="00EA0C0C">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B64713" w:rsidRPr="00D97653">
        <w:rPr>
          <w:rFonts w:ascii="Times New Roman" w:hAnsi="Times New Roman" w:cs="Times New Roman"/>
          <w:sz w:val="22"/>
          <w:szCs w:val="22"/>
        </w:rPr>
        <w:t>If the Board of Governors of the Federal Reserve System ceases to publish the weekly average one-year con</w:t>
      </w:r>
      <w:r w:rsidR="004B730F" w:rsidRPr="00D97653">
        <w:rPr>
          <w:rFonts w:ascii="Times New Roman" w:hAnsi="Times New Roman" w:cs="Times New Roman"/>
          <w:sz w:val="22"/>
          <w:szCs w:val="22"/>
        </w:rPr>
        <w:t>stant maturity Treasury yield or if the</w:t>
      </w:r>
      <w:r w:rsidR="00B64713" w:rsidRPr="00D97653">
        <w:rPr>
          <w:rFonts w:ascii="Times New Roman" w:hAnsi="Times New Roman" w:cs="Times New Roman"/>
          <w:sz w:val="22"/>
          <w:szCs w:val="22"/>
        </w:rPr>
        <w:t xml:space="preserve"> rate defined in paragraph (B) above is otherwise unavailable, then the rate as established by the Maine Supreme Judicial Court pursuant to 14 M.R.S. Section 1602-B(3)(B), as amended, shall be the rate upon an award under this section is calculated.</w:t>
      </w:r>
      <w:r w:rsidR="003744B4">
        <w:rPr>
          <w:rFonts w:ascii="Times New Roman" w:hAnsi="Times New Roman" w:cs="Times New Roman"/>
          <w:sz w:val="22"/>
          <w:szCs w:val="22"/>
        </w:rPr>
        <w:t xml:space="preserve"> </w:t>
      </w:r>
    </w:p>
    <w:p w14:paraId="4E962C0E" w14:textId="77777777" w:rsidR="00AA7F6C" w:rsidRPr="00D97653"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224E5C8" w14:textId="77777777" w:rsidR="00AA7F6C" w:rsidRPr="00D97653" w:rsidRDefault="00AA7F6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C901B8D" w14:textId="77777777"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31.</w:t>
      </w:r>
      <w:r w:rsidR="00C10EDC" w:rsidRPr="00EA0C0C">
        <w:rPr>
          <w:rFonts w:ascii="Times New Roman" w:hAnsi="Times New Roman" w:cs="Times New Roman"/>
          <w:b/>
          <w:sz w:val="22"/>
          <w:szCs w:val="22"/>
        </w:rPr>
        <w:tab/>
        <w:t>Recess and Adjournment</w:t>
      </w:r>
    </w:p>
    <w:p w14:paraId="0F7DA74C"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287D57D"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The Commission may from time to time, recess, adjourn and continue any hearings as may be necessary in its discretion.</w:t>
      </w:r>
    </w:p>
    <w:p w14:paraId="1016162C" w14:textId="77777777" w:rsidR="00115663" w:rsidRPr="00D97653" w:rsidRDefault="001156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A5D4FD4" w14:textId="77777777" w:rsidR="00115663" w:rsidRPr="00D97653" w:rsidRDefault="0011566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CC5A8C" w14:textId="77777777" w:rsidR="00C10EDC" w:rsidRPr="00EA0C0C" w:rsidRDefault="00B64713"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32.</w:t>
      </w:r>
      <w:r w:rsidR="00C10EDC" w:rsidRPr="00EA0C0C">
        <w:rPr>
          <w:rFonts w:ascii="Times New Roman" w:hAnsi="Times New Roman" w:cs="Times New Roman"/>
          <w:b/>
          <w:sz w:val="22"/>
          <w:szCs w:val="22"/>
        </w:rPr>
        <w:tab/>
        <w:t xml:space="preserve">Waiver of </w:t>
      </w:r>
      <w:r w:rsidR="00EC3710" w:rsidRPr="00EA0C0C">
        <w:rPr>
          <w:rFonts w:ascii="Times New Roman" w:hAnsi="Times New Roman" w:cs="Times New Roman"/>
          <w:b/>
          <w:sz w:val="22"/>
          <w:szCs w:val="22"/>
        </w:rPr>
        <w:t>rule</w:t>
      </w:r>
      <w:r w:rsidR="00C10EDC" w:rsidRPr="00EA0C0C">
        <w:rPr>
          <w:rFonts w:ascii="Times New Roman" w:hAnsi="Times New Roman" w:cs="Times New Roman"/>
          <w:b/>
          <w:sz w:val="22"/>
          <w:szCs w:val="22"/>
        </w:rPr>
        <w:t>s</w:t>
      </w:r>
    </w:p>
    <w:p w14:paraId="42BA813B" w14:textId="77777777"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7FC7C25" w14:textId="77777777" w:rsidR="00C10EDC" w:rsidRPr="00D97653" w:rsidRDefault="00C10EDC" w:rsidP="00EA0C0C">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The Commission may waive the application of any </w:t>
      </w:r>
      <w:r w:rsidR="00EC3710">
        <w:rPr>
          <w:rFonts w:ascii="Times New Roman" w:hAnsi="Times New Roman" w:cs="Times New Roman"/>
          <w:sz w:val="22"/>
          <w:szCs w:val="22"/>
        </w:rPr>
        <w:t>rule</w:t>
      </w:r>
      <w:r w:rsidRPr="00D97653">
        <w:rPr>
          <w:rFonts w:ascii="Times New Roman" w:hAnsi="Times New Roman" w:cs="Times New Roman"/>
          <w:sz w:val="22"/>
          <w:szCs w:val="22"/>
        </w:rPr>
        <w:t>, as justice may require.</w:t>
      </w:r>
    </w:p>
    <w:p w14:paraId="7C334465"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5D3D64B"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AD0E1F9" w14:textId="77777777"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33.</w:t>
      </w:r>
      <w:r w:rsidR="00C10EDC" w:rsidRPr="00EA0C0C">
        <w:rPr>
          <w:rFonts w:ascii="Times New Roman" w:hAnsi="Times New Roman" w:cs="Times New Roman"/>
          <w:b/>
          <w:sz w:val="22"/>
          <w:szCs w:val="22"/>
        </w:rPr>
        <w:tab/>
        <w:t>Motions</w:t>
      </w:r>
    </w:p>
    <w:p w14:paraId="7A79E86B"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D63E58"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With respect to all motions, including motions for continuances, unless the opposing party requests a hearing upon any motion within ten (10) days after the filing thereof, </w:t>
      </w:r>
      <w:r w:rsidR="00B64713" w:rsidRPr="00D97653">
        <w:rPr>
          <w:rFonts w:ascii="Times New Roman" w:hAnsi="Times New Roman" w:cs="Times New Roman"/>
          <w:sz w:val="22"/>
          <w:szCs w:val="22"/>
        </w:rPr>
        <w:t>t</w:t>
      </w:r>
      <w:r w:rsidRPr="00D97653">
        <w:rPr>
          <w:rFonts w:ascii="Times New Roman" w:hAnsi="Times New Roman" w:cs="Times New Roman"/>
          <w:sz w:val="22"/>
          <w:szCs w:val="22"/>
        </w:rPr>
        <w:t xml:space="preserve">he </w:t>
      </w:r>
      <w:r w:rsidR="00B64713" w:rsidRPr="00D97653">
        <w:rPr>
          <w:rFonts w:ascii="Times New Roman" w:hAnsi="Times New Roman" w:cs="Times New Roman"/>
          <w:sz w:val="22"/>
          <w:szCs w:val="22"/>
        </w:rPr>
        <w:t xml:space="preserve">party </w:t>
      </w:r>
      <w:r w:rsidRPr="00D97653">
        <w:rPr>
          <w:rFonts w:ascii="Times New Roman" w:hAnsi="Times New Roman" w:cs="Times New Roman"/>
          <w:sz w:val="22"/>
          <w:szCs w:val="22"/>
        </w:rPr>
        <w:t xml:space="preserve">shall be deemed to have waived </w:t>
      </w:r>
      <w:proofErr w:type="gramStart"/>
      <w:r w:rsidRPr="00D97653">
        <w:rPr>
          <w:rFonts w:ascii="Times New Roman" w:hAnsi="Times New Roman" w:cs="Times New Roman"/>
          <w:sz w:val="22"/>
          <w:szCs w:val="22"/>
        </w:rPr>
        <w:t>hearing</w:t>
      </w:r>
      <w:proofErr w:type="gramEnd"/>
      <w:r w:rsidRPr="00D97653">
        <w:rPr>
          <w:rFonts w:ascii="Times New Roman" w:hAnsi="Times New Roman" w:cs="Times New Roman"/>
          <w:sz w:val="22"/>
          <w:szCs w:val="22"/>
        </w:rPr>
        <w:t xml:space="preserve"> and the Commission may act thereon.</w:t>
      </w:r>
    </w:p>
    <w:p w14:paraId="032277FC"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C61B2FF"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B1CC02D" w14:textId="77777777"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34</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Witnesses</w:t>
      </w:r>
    </w:p>
    <w:p w14:paraId="0905392C"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6EF0A7"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lastRenderedPageBreak/>
        <w:tab/>
        <w:t xml:space="preserve">Witnesses shall be </w:t>
      </w:r>
      <w:proofErr w:type="gramStart"/>
      <w:r w:rsidRPr="00D97653">
        <w:rPr>
          <w:rFonts w:ascii="Times New Roman" w:hAnsi="Times New Roman" w:cs="Times New Roman"/>
          <w:sz w:val="22"/>
          <w:szCs w:val="22"/>
        </w:rPr>
        <w:t>sworn</w:t>
      </w:r>
      <w:proofErr w:type="gramEnd"/>
      <w:r w:rsidRPr="00D97653">
        <w:rPr>
          <w:rFonts w:ascii="Times New Roman" w:hAnsi="Times New Roman" w:cs="Times New Roman"/>
          <w:sz w:val="22"/>
          <w:szCs w:val="22"/>
        </w:rPr>
        <w:t xml:space="preserve"> and every such witness shall be subject to oral cross-examination.</w:t>
      </w:r>
      <w:r w:rsidR="003744B4">
        <w:rPr>
          <w:rFonts w:ascii="Times New Roman" w:hAnsi="Times New Roman" w:cs="Times New Roman"/>
          <w:sz w:val="22"/>
          <w:szCs w:val="22"/>
        </w:rPr>
        <w:t xml:space="preserve"> </w:t>
      </w:r>
      <w:r w:rsidRPr="00D97653">
        <w:rPr>
          <w:rFonts w:ascii="Times New Roman" w:hAnsi="Times New Roman" w:cs="Times New Roman"/>
          <w:sz w:val="22"/>
          <w:szCs w:val="22"/>
        </w:rPr>
        <w:t>No sworn written evidence shall be admitted unless the author i</w:t>
      </w:r>
      <w:r w:rsidR="006E4422" w:rsidRPr="00D97653">
        <w:rPr>
          <w:rFonts w:ascii="Times New Roman" w:hAnsi="Times New Roman" w:cs="Times New Roman"/>
          <w:sz w:val="22"/>
          <w:szCs w:val="22"/>
        </w:rPr>
        <w:t>s</w:t>
      </w:r>
      <w:r w:rsidRPr="00D97653">
        <w:rPr>
          <w:rFonts w:ascii="Times New Roman" w:hAnsi="Times New Roman" w:cs="Times New Roman"/>
          <w:sz w:val="22"/>
          <w:szCs w:val="22"/>
        </w:rPr>
        <w:t xml:space="preserve"> available for cross-examination or subject to subpoena, except for good cause shown.</w:t>
      </w:r>
    </w:p>
    <w:p w14:paraId="4312FBD4"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A53C098" w14:textId="77777777" w:rsidR="00EA0C0C" w:rsidRPr="00D97653" w:rsidRDefault="00EA0C0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A105320" w14:textId="77777777" w:rsidR="00C10EDC" w:rsidRPr="00EA0C0C"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A0C0C">
        <w:rPr>
          <w:rFonts w:ascii="Times New Roman" w:hAnsi="Times New Roman" w:cs="Times New Roman"/>
          <w:b/>
          <w:sz w:val="22"/>
          <w:szCs w:val="22"/>
        </w:rPr>
        <w:t>35</w:t>
      </w:r>
      <w:r w:rsidR="00057AD4" w:rsidRPr="00EA0C0C">
        <w:rPr>
          <w:rFonts w:ascii="Times New Roman" w:hAnsi="Times New Roman" w:cs="Times New Roman"/>
          <w:b/>
          <w:sz w:val="22"/>
          <w:szCs w:val="22"/>
        </w:rPr>
        <w:t>.</w:t>
      </w:r>
      <w:r w:rsidR="00C10EDC" w:rsidRPr="00EA0C0C">
        <w:rPr>
          <w:rFonts w:ascii="Times New Roman" w:hAnsi="Times New Roman" w:cs="Times New Roman"/>
          <w:b/>
          <w:sz w:val="22"/>
          <w:szCs w:val="22"/>
        </w:rPr>
        <w:tab/>
        <w:t>Subpoenas and Discovery</w:t>
      </w:r>
    </w:p>
    <w:p w14:paraId="2F51A62D"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A60E4FC" w14:textId="77777777" w:rsidR="00C10EDC" w:rsidRPr="00D97653" w:rsidRDefault="00847CA5" w:rsidP="00EA0C0C">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D97653">
        <w:rPr>
          <w:rFonts w:ascii="Times New Roman" w:hAnsi="Times New Roman" w:cs="Times New Roman"/>
          <w:sz w:val="22"/>
          <w:szCs w:val="22"/>
        </w:rPr>
        <w:tab/>
        <w:t>(A</w:t>
      </w:r>
      <w:r w:rsid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Any party shall be entitle</w:t>
      </w:r>
      <w:r w:rsidRPr="00D97653">
        <w:rPr>
          <w:rFonts w:ascii="Times New Roman" w:hAnsi="Times New Roman" w:cs="Times New Roman"/>
          <w:sz w:val="22"/>
          <w:szCs w:val="22"/>
        </w:rPr>
        <w:t>d to require the attendance and</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testimony of witnesses through the issuance of subpoenas in the name of the Commission</w:t>
      </w:r>
      <w:r w:rsidR="00747692" w:rsidRPr="00D97653">
        <w:rPr>
          <w:rFonts w:ascii="Times New Roman" w:hAnsi="Times New Roman" w:cs="Times New Roman"/>
          <w:sz w:val="22"/>
          <w:szCs w:val="22"/>
        </w:rPr>
        <w:t>.</w:t>
      </w:r>
      <w:r w:rsidR="00C10EDC" w:rsidRPr="00D97653">
        <w:rPr>
          <w:rFonts w:ascii="Times New Roman" w:hAnsi="Times New Roman" w:cs="Times New Roman"/>
          <w:sz w:val="22"/>
          <w:szCs w:val="22"/>
        </w:rPr>
        <w:t xml:space="preserve"> </w:t>
      </w:r>
      <w:r w:rsidR="000E58FE" w:rsidRPr="00D97653">
        <w:rPr>
          <w:rFonts w:ascii="Times New Roman" w:hAnsi="Times New Roman" w:cs="Times New Roman"/>
          <w:sz w:val="22"/>
          <w:szCs w:val="22"/>
        </w:rPr>
        <w:t xml:space="preserve">In </w:t>
      </w:r>
      <w:proofErr w:type="gramStart"/>
      <w:r w:rsidR="000E58FE" w:rsidRPr="00D97653">
        <w:rPr>
          <w:rFonts w:ascii="Times New Roman" w:hAnsi="Times New Roman" w:cs="Times New Roman"/>
          <w:sz w:val="22"/>
          <w:szCs w:val="22"/>
        </w:rPr>
        <w:t>addition</w:t>
      </w:r>
      <w:proofErr w:type="gramEnd"/>
      <w:r w:rsidR="000E58FE" w:rsidRPr="00D97653">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any party shall be entitled upon request to the other party to the production of any evidence relating to any issue of fact in the proceeding to the extent </w:t>
      </w:r>
      <w:r w:rsidR="000E58FE" w:rsidRPr="00D97653">
        <w:rPr>
          <w:rFonts w:ascii="Times New Roman" w:hAnsi="Times New Roman" w:cs="Times New Roman"/>
          <w:sz w:val="22"/>
          <w:szCs w:val="22"/>
        </w:rPr>
        <w:t xml:space="preserve">that evidence is </w:t>
      </w:r>
      <w:r w:rsidR="00C10EDC" w:rsidRPr="00D97653">
        <w:rPr>
          <w:rFonts w:ascii="Times New Roman" w:hAnsi="Times New Roman" w:cs="Times New Roman"/>
          <w:sz w:val="22"/>
          <w:szCs w:val="22"/>
        </w:rPr>
        <w:t xml:space="preserve">not privileged or protected by statute, rule or the </w:t>
      </w:r>
      <w:r w:rsidR="000E58FE" w:rsidRPr="00D97653">
        <w:rPr>
          <w:rFonts w:ascii="Times New Roman" w:hAnsi="Times New Roman" w:cs="Times New Roman"/>
          <w:sz w:val="22"/>
          <w:szCs w:val="22"/>
        </w:rPr>
        <w:t>United States or Maine C</w:t>
      </w:r>
      <w:r w:rsidR="00C10EDC" w:rsidRPr="00D97653">
        <w:rPr>
          <w:rFonts w:ascii="Times New Roman" w:hAnsi="Times New Roman" w:cs="Times New Roman"/>
          <w:sz w:val="22"/>
          <w:szCs w:val="22"/>
        </w:rPr>
        <w:t>onstitution</w:t>
      </w:r>
      <w:r w:rsidR="000E58FE" w:rsidRPr="00D97653">
        <w:rPr>
          <w:rFonts w:ascii="Times New Roman" w:hAnsi="Times New Roman" w:cs="Times New Roman"/>
          <w:sz w:val="22"/>
          <w:szCs w:val="22"/>
        </w:rPr>
        <w:t>s</w:t>
      </w:r>
      <w:r w:rsidR="00C10EDC" w:rsidRPr="00D97653">
        <w:rPr>
          <w:rFonts w:ascii="Times New Roman" w:hAnsi="Times New Roman" w:cs="Times New Roman"/>
          <w:sz w:val="22"/>
          <w:szCs w:val="22"/>
        </w:rPr>
        <w:t>.</w:t>
      </w:r>
    </w:p>
    <w:p w14:paraId="223D932E"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F441A50" w14:textId="77777777" w:rsidR="00EA0C0C"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The Commission may prescribe the form of subpoena, but it</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shall adhere, insofar as practical, to the form used in civil cases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before the Courts.</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Witnesses shall be subpoenaed only within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territorial limits, and in the same manner as witnesses in civil cases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before the Courts, unless another territory or manner is provided by</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law.</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Witnesses subpoenaed shall be paid the same fees for</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attendance and travel as in civil cases before the Courts.</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Such</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fees shall be paid by the party requesting the subpoena.</w:t>
      </w:r>
      <w:r w:rsidR="00EA0C0C">
        <w:rPr>
          <w:rFonts w:ascii="Times New Roman" w:hAnsi="Times New Roman" w:cs="Times New Roman"/>
          <w:sz w:val="22"/>
          <w:szCs w:val="22"/>
        </w:rPr>
        <w:t xml:space="preserve"> </w:t>
      </w:r>
    </w:p>
    <w:p w14:paraId="62B2374B" w14:textId="77777777" w:rsidR="00EA0C0C" w:rsidRDefault="00EA0C0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A0015FB" w14:textId="77777777" w:rsidR="00EA0C0C"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C</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Any subpoena issued shall show on its face the name and</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address of the party at whose request it was issued.</w:t>
      </w:r>
      <w:r w:rsidR="00EA0C0C">
        <w:rPr>
          <w:rFonts w:ascii="Times New Roman" w:hAnsi="Times New Roman" w:cs="Times New Roman"/>
          <w:sz w:val="22"/>
          <w:szCs w:val="22"/>
        </w:rPr>
        <w:t xml:space="preserve"> </w:t>
      </w:r>
    </w:p>
    <w:p w14:paraId="205820F1" w14:textId="77777777" w:rsidR="00EA0C0C" w:rsidRDefault="00EA0C0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FF48076" w14:textId="77777777" w:rsidR="00EA0C0C"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D</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Any witness subpoenaed may petition the Commission to</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vacate or modify a subpoena issued in </w:t>
      </w:r>
      <w:r w:rsidR="000E58FE" w:rsidRPr="00D97653">
        <w:rPr>
          <w:rFonts w:ascii="Times New Roman" w:hAnsi="Times New Roman" w:cs="Times New Roman"/>
          <w:sz w:val="22"/>
          <w:szCs w:val="22"/>
        </w:rPr>
        <w:t xml:space="preserve">the Commission’s </w:t>
      </w:r>
      <w:r w:rsidR="00C10EDC" w:rsidRPr="00D97653">
        <w:rPr>
          <w:rFonts w:ascii="Times New Roman" w:hAnsi="Times New Roman" w:cs="Times New Roman"/>
          <w:sz w:val="22"/>
          <w:szCs w:val="22"/>
        </w:rPr>
        <w:t>name.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The Commission shall give prompt notice to the party who</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requested issuance of the subpoena.</w:t>
      </w:r>
      <w:r w:rsidR="003744B4">
        <w:rPr>
          <w:rFonts w:ascii="Times New Roman" w:hAnsi="Times New Roman" w:cs="Times New Roman"/>
          <w:sz w:val="22"/>
          <w:szCs w:val="22"/>
        </w:rPr>
        <w:t xml:space="preserve"> </w:t>
      </w:r>
      <w:r w:rsidR="00C10EDC" w:rsidRPr="00D97653">
        <w:rPr>
          <w:rFonts w:ascii="Times New Roman" w:hAnsi="Times New Roman" w:cs="Times New Roman"/>
          <w:sz w:val="22"/>
          <w:szCs w:val="22"/>
        </w:rPr>
        <w:t>After such investigation as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the Commission considers appropriate, it may grant the petition in</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whole or in part upon a finding that the testimony or the evidence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whose production is required does not relate with reasonable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directness to any matter in question, or that a subpoena for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attendance of a witness or the production of evidence is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 xml:space="preserve">unreasonable or oppressive or </w:t>
      </w:r>
      <w:r w:rsidR="000E58FE" w:rsidRPr="00D97653">
        <w:rPr>
          <w:rFonts w:ascii="Times New Roman" w:hAnsi="Times New Roman" w:cs="Times New Roman"/>
          <w:sz w:val="22"/>
          <w:szCs w:val="22"/>
        </w:rPr>
        <w:t xml:space="preserve">that it </w:t>
      </w:r>
      <w:r w:rsidR="00C10EDC" w:rsidRPr="00D97653">
        <w:rPr>
          <w:rFonts w:ascii="Times New Roman" w:hAnsi="Times New Roman" w:cs="Times New Roman"/>
          <w:sz w:val="22"/>
          <w:szCs w:val="22"/>
        </w:rPr>
        <w:t>has not been issued a</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reasonable period in advance of the time when the evidence is</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requested.</w:t>
      </w:r>
      <w:r w:rsidR="00EA0C0C">
        <w:rPr>
          <w:rFonts w:ascii="Times New Roman" w:hAnsi="Times New Roman" w:cs="Times New Roman"/>
          <w:sz w:val="22"/>
          <w:szCs w:val="22"/>
        </w:rPr>
        <w:t xml:space="preserve"> </w:t>
      </w:r>
    </w:p>
    <w:p w14:paraId="11F11094" w14:textId="77777777" w:rsidR="00EA0C0C" w:rsidRDefault="00EA0C0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815ABD8" w14:textId="77777777"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E</w:t>
      </w:r>
      <w:r w:rsidRPr="00D97653">
        <w:rPr>
          <w:rFonts w:ascii="Times New Roman" w:hAnsi="Times New Roman" w:cs="Times New Roman"/>
          <w:sz w:val="22"/>
          <w:szCs w:val="22"/>
        </w:rPr>
        <w:t>)</w:t>
      </w:r>
      <w:r w:rsidR="00D97653">
        <w:rPr>
          <w:rFonts w:ascii="Times New Roman" w:hAnsi="Times New Roman" w:cs="Times New Roman"/>
          <w:sz w:val="22"/>
          <w:szCs w:val="22"/>
        </w:rPr>
        <w:tab/>
      </w:r>
      <w:r w:rsidR="00C10EDC" w:rsidRPr="00D97653">
        <w:rPr>
          <w:rFonts w:ascii="Times New Roman" w:hAnsi="Times New Roman" w:cs="Times New Roman"/>
          <w:sz w:val="22"/>
          <w:szCs w:val="22"/>
        </w:rPr>
        <w:t>Failure to comply with a subpoena lawfully issued in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name of the Commission and not revoked or modified by the</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Commission as provided in this section shall be punishable as for</w:t>
      </w:r>
      <w:r w:rsidR="00EA0C0C">
        <w:rPr>
          <w:rFonts w:ascii="Times New Roman" w:hAnsi="Times New Roman" w:cs="Times New Roman"/>
          <w:sz w:val="22"/>
          <w:szCs w:val="22"/>
        </w:rPr>
        <w:t xml:space="preserve"> </w:t>
      </w:r>
      <w:r w:rsidR="00C10EDC" w:rsidRPr="00D97653">
        <w:rPr>
          <w:rFonts w:ascii="Times New Roman" w:hAnsi="Times New Roman" w:cs="Times New Roman"/>
          <w:sz w:val="22"/>
          <w:szCs w:val="22"/>
        </w:rPr>
        <w:t>contempt of Court.</w:t>
      </w:r>
    </w:p>
    <w:p w14:paraId="226E7282"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22BB46E" w14:textId="77777777" w:rsidR="00C10EDC" w:rsidRPr="0090433E" w:rsidRDefault="00B64713" w:rsidP="00133BBF">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90433E">
        <w:rPr>
          <w:rFonts w:ascii="Times New Roman" w:hAnsi="Times New Roman" w:cs="Times New Roman"/>
          <w:b/>
          <w:sz w:val="22"/>
          <w:szCs w:val="22"/>
        </w:rPr>
        <w:t>36.</w:t>
      </w:r>
      <w:r w:rsidR="00C10EDC" w:rsidRPr="0090433E">
        <w:rPr>
          <w:rFonts w:ascii="Times New Roman" w:hAnsi="Times New Roman" w:cs="Times New Roman"/>
          <w:b/>
          <w:sz w:val="22"/>
          <w:szCs w:val="22"/>
        </w:rPr>
        <w:tab/>
      </w:r>
      <w:r w:rsidR="000E58FE" w:rsidRPr="0090433E">
        <w:rPr>
          <w:rFonts w:ascii="Times New Roman" w:hAnsi="Times New Roman" w:cs="Times New Roman"/>
          <w:b/>
          <w:sz w:val="22"/>
          <w:szCs w:val="22"/>
        </w:rPr>
        <w:t xml:space="preserve">The </w:t>
      </w:r>
      <w:r w:rsidR="00C639AA" w:rsidRPr="0090433E">
        <w:rPr>
          <w:rFonts w:ascii="Times New Roman" w:hAnsi="Times New Roman" w:cs="Times New Roman"/>
          <w:b/>
          <w:sz w:val="22"/>
          <w:szCs w:val="22"/>
        </w:rPr>
        <w:t xml:space="preserve">Commission’s </w:t>
      </w:r>
      <w:r w:rsidR="00C10EDC" w:rsidRPr="0090433E">
        <w:rPr>
          <w:rFonts w:ascii="Times New Roman" w:hAnsi="Times New Roman" w:cs="Times New Roman"/>
          <w:b/>
          <w:sz w:val="22"/>
          <w:szCs w:val="22"/>
        </w:rPr>
        <w:t>Presiding Officer</w:t>
      </w:r>
      <w:r w:rsidR="000E58FE" w:rsidRPr="0090433E">
        <w:rPr>
          <w:rFonts w:ascii="Times New Roman" w:hAnsi="Times New Roman" w:cs="Times New Roman"/>
          <w:b/>
          <w:sz w:val="22"/>
          <w:szCs w:val="22"/>
        </w:rPr>
        <w:t xml:space="preserve"> and His or Her</w:t>
      </w:r>
      <w:r w:rsidR="00C10EDC" w:rsidRPr="0090433E">
        <w:rPr>
          <w:rFonts w:ascii="Times New Roman" w:hAnsi="Times New Roman" w:cs="Times New Roman"/>
          <w:b/>
          <w:sz w:val="22"/>
          <w:szCs w:val="22"/>
        </w:rPr>
        <w:t xml:space="preserve"> Duties</w:t>
      </w:r>
    </w:p>
    <w:p w14:paraId="61B59336"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DDD61C1" w14:textId="77777777" w:rsidR="00C10EDC" w:rsidRPr="00D97653" w:rsidRDefault="00EA62A3"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One of the two attorney members of the Commission shall be the Chairperson of the Commission, as required by 22 M.R.S. Section 152, paragraph one. The Clerk of the Commission shall assign one of the two attorney members of the Commission to be the presiding officer in any case or proceeding before the Commission. Except where these rules spe</w:t>
      </w:r>
      <w:r w:rsidR="006C533F">
        <w:rPr>
          <w:rFonts w:ascii="Times New Roman" w:hAnsi="Times New Roman" w:cs="Times New Roman"/>
          <w:sz w:val="22"/>
          <w:szCs w:val="22"/>
        </w:rPr>
        <w:t>ci</w:t>
      </w:r>
      <w:r w:rsidRPr="00D97653">
        <w:rPr>
          <w:rFonts w:ascii="Times New Roman" w:hAnsi="Times New Roman" w:cs="Times New Roman"/>
          <w:sz w:val="22"/>
          <w:szCs w:val="22"/>
        </w:rPr>
        <w:t>fically state that the Chairperson of the Commission alone is authorized to make a ruling or decision, the other attorney member of the Commission may act as the Chairperson’s designee and may act as the presiding officer of the Commission. The presiding officer may</w:t>
      </w:r>
      <w:r w:rsidR="00C10EDC" w:rsidRPr="00D97653">
        <w:rPr>
          <w:rFonts w:ascii="Times New Roman" w:hAnsi="Times New Roman" w:cs="Times New Roman"/>
          <w:sz w:val="22"/>
          <w:szCs w:val="22"/>
        </w:rPr>
        <w:t>:</w:t>
      </w:r>
    </w:p>
    <w:p w14:paraId="00FBD926" w14:textId="77777777" w:rsidR="00C10EDC" w:rsidRPr="00D97653"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C6247A" w14:textId="77777777" w:rsidR="00C10EDC" w:rsidRPr="00D97653" w:rsidRDefault="00C10EDC" w:rsidP="00133BBF">
      <w:pPr>
        <w:numPr>
          <w:ilvl w:val="0"/>
          <w:numId w:val="25"/>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D97653">
        <w:rPr>
          <w:rFonts w:ascii="Times New Roman" w:hAnsi="Times New Roman" w:cs="Times New Roman"/>
          <w:sz w:val="22"/>
          <w:szCs w:val="22"/>
        </w:rPr>
        <w:t>Administer oaths and affirmations;</w:t>
      </w:r>
    </w:p>
    <w:p w14:paraId="44723377"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2D24AF" w14:textId="77777777"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B</w:t>
      </w:r>
      <w:r w:rsidRPr="00D97653">
        <w:rPr>
          <w:rFonts w:ascii="Times New Roman" w:hAnsi="Times New Roman" w:cs="Times New Roman"/>
          <w:sz w:val="22"/>
          <w:szCs w:val="22"/>
        </w:rPr>
        <w:t>)</w:t>
      </w:r>
      <w:r w:rsidR="00C10EDC" w:rsidRPr="00D97653">
        <w:rPr>
          <w:rFonts w:ascii="Times New Roman" w:hAnsi="Times New Roman" w:cs="Times New Roman"/>
          <w:sz w:val="22"/>
          <w:szCs w:val="22"/>
        </w:rPr>
        <w:tab/>
        <w:t>Rule on the admissibility of evidence;</w:t>
      </w:r>
    </w:p>
    <w:p w14:paraId="1AE54038"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7DD5485" w14:textId="77777777"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lastRenderedPageBreak/>
        <w:t>(</w:t>
      </w:r>
      <w:r w:rsidR="00C10EDC" w:rsidRPr="00D97653">
        <w:rPr>
          <w:rFonts w:ascii="Times New Roman" w:hAnsi="Times New Roman" w:cs="Times New Roman"/>
          <w:sz w:val="22"/>
          <w:szCs w:val="22"/>
        </w:rPr>
        <w:t>C</w:t>
      </w:r>
      <w:r w:rsidRPr="00D97653">
        <w:rPr>
          <w:rFonts w:ascii="Times New Roman" w:hAnsi="Times New Roman" w:cs="Times New Roman"/>
          <w:sz w:val="22"/>
          <w:szCs w:val="22"/>
        </w:rPr>
        <w:t>)</w:t>
      </w:r>
      <w:r w:rsidR="00C10EDC" w:rsidRPr="00D97653">
        <w:rPr>
          <w:rFonts w:ascii="Times New Roman" w:hAnsi="Times New Roman" w:cs="Times New Roman"/>
          <w:sz w:val="22"/>
          <w:szCs w:val="22"/>
        </w:rPr>
        <w:tab/>
        <w:t>Regulate the course of the hearing, set the time and place for continued hearings, and fix the time for filing of evidence, briefs, and other written submissions;</w:t>
      </w:r>
    </w:p>
    <w:p w14:paraId="31006AA7" w14:textId="77777777" w:rsidR="00C10EDC" w:rsidRPr="00D97653" w:rsidRDefault="00C10EDC"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8085790" w14:textId="77777777" w:rsidR="00C10EDC" w:rsidRPr="00D97653" w:rsidRDefault="00BE6141" w:rsidP="00133BBF">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D97653">
        <w:rPr>
          <w:rFonts w:ascii="Times New Roman" w:hAnsi="Times New Roman" w:cs="Times New Roman"/>
          <w:sz w:val="22"/>
          <w:szCs w:val="22"/>
        </w:rPr>
        <w:t>(</w:t>
      </w:r>
      <w:r w:rsidR="00C10EDC" w:rsidRPr="00D97653">
        <w:rPr>
          <w:rFonts w:ascii="Times New Roman" w:hAnsi="Times New Roman" w:cs="Times New Roman"/>
          <w:sz w:val="22"/>
          <w:szCs w:val="22"/>
        </w:rPr>
        <w:t>D</w:t>
      </w:r>
      <w:r w:rsidRPr="00D97653">
        <w:rPr>
          <w:rFonts w:ascii="Times New Roman" w:hAnsi="Times New Roman" w:cs="Times New Roman"/>
          <w:sz w:val="22"/>
          <w:szCs w:val="22"/>
        </w:rPr>
        <w:t>)</w:t>
      </w:r>
      <w:r w:rsidR="00C10EDC" w:rsidRPr="00D97653">
        <w:rPr>
          <w:rFonts w:ascii="Times New Roman" w:hAnsi="Times New Roman" w:cs="Times New Roman"/>
          <w:sz w:val="22"/>
          <w:szCs w:val="22"/>
        </w:rPr>
        <w:tab/>
        <w:t>Take other action authorized by statute or Commission rules.</w:t>
      </w:r>
    </w:p>
    <w:p w14:paraId="731439C7" w14:textId="77777777" w:rsidR="00C10EDC" w:rsidRPr="00D97653" w:rsidRDefault="00C10EDC" w:rsidP="0090433E">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9F97AE8" w14:textId="77777777" w:rsidR="00C10EDC" w:rsidRDefault="00C10EDC"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2ECFA9D" w14:textId="77777777" w:rsidR="0090433E" w:rsidRPr="00D97653" w:rsidRDefault="0090433E" w:rsidP="00133BB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85714D3" w14:textId="77777777" w:rsidR="00C10EDC" w:rsidRPr="00D97653" w:rsidRDefault="0090433E"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00C10EDC" w:rsidRPr="00D97653">
        <w:rPr>
          <w:rFonts w:ascii="Times New Roman" w:hAnsi="Times New Roman" w:cs="Times New Roman"/>
          <w:sz w:val="22"/>
          <w:szCs w:val="22"/>
        </w:rPr>
        <w:t>AUTHORITY:</w:t>
      </w:r>
      <w:r w:rsidR="003744B4">
        <w:rPr>
          <w:rFonts w:ascii="Times New Roman" w:hAnsi="Times New Roman" w:cs="Times New Roman"/>
          <w:sz w:val="22"/>
          <w:szCs w:val="22"/>
        </w:rPr>
        <w:t xml:space="preserve"> </w:t>
      </w:r>
      <w:r>
        <w:rPr>
          <w:rFonts w:ascii="Times New Roman" w:hAnsi="Times New Roman" w:cs="Times New Roman"/>
          <w:sz w:val="22"/>
          <w:szCs w:val="22"/>
        </w:rPr>
        <w:t>Title 23 M.R.S.</w:t>
      </w:r>
      <w:r w:rsidR="00C10EDC" w:rsidRPr="00D97653">
        <w:rPr>
          <w:rFonts w:ascii="Times New Roman" w:hAnsi="Times New Roman" w:cs="Times New Roman"/>
          <w:sz w:val="22"/>
          <w:szCs w:val="22"/>
        </w:rPr>
        <w:t xml:space="preserve"> Section 152</w:t>
      </w:r>
    </w:p>
    <w:p w14:paraId="3FC6E0E8" w14:textId="77777777"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AF00AB" w14:textId="77777777" w:rsidR="0090433E" w:rsidRDefault="0090433E"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13B9788A" w14:textId="77777777" w:rsidR="00C10EDC" w:rsidRPr="00D97653" w:rsidRDefault="0090433E"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r w:rsidR="00697948" w:rsidRPr="00D97653">
        <w:rPr>
          <w:rFonts w:ascii="Times New Roman" w:hAnsi="Times New Roman" w:cs="Times New Roman"/>
          <w:sz w:val="22"/>
          <w:szCs w:val="22"/>
        </w:rPr>
        <w:t xml:space="preserve">June 30, </w:t>
      </w:r>
      <w:r w:rsidR="00C10EDC" w:rsidRPr="00D97653">
        <w:rPr>
          <w:rFonts w:ascii="Times New Roman" w:hAnsi="Times New Roman" w:cs="Times New Roman"/>
          <w:sz w:val="22"/>
          <w:szCs w:val="22"/>
        </w:rPr>
        <w:t>1978</w:t>
      </w:r>
      <w:r w:rsidR="009F425F">
        <w:rPr>
          <w:rFonts w:ascii="Times New Roman" w:hAnsi="Times New Roman" w:cs="Times New Roman"/>
          <w:sz w:val="22"/>
          <w:szCs w:val="22"/>
        </w:rPr>
        <w:t xml:space="preserve"> – filing 78-61</w:t>
      </w:r>
    </w:p>
    <w:p w14:paraId="4D52067F" w14:textId="77777777"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D01119" w14:textId="77777777" w:rsidR="0090433E" w:rsidRDefault="00847CA5"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AMENDED:</w:t>
      </w:r>
    </w:p>
    <w:p w14:paraId="6F2CD98D" w14:textId="77777777" w:rsidR="00C10EDC" w:rsidRPr="00D97653" w:rsidRDefault="00847CA5"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May 9, </w:t>
      </w:r>
      <w:r w:rsidR="00C10EDC" w:rsidRPr="00D97653">
        <w:rPr>
          <w:rFonts w:ascii="Times New Roman" w:hAnsi="Times New Roman" w:cs="Times New Roman"/>
          <w:sz w:val="22"/>
          <w:szCs w:val="22"/>
        </w:rPr>
        <w:t>1982</w:t>
      </w:r>
      <w:r w:rsidR="003744B4">
        <w:rPr>
          <w:rFonts w:ascii="Times New Roman" w:hAnsi="Times New Roman" w:cs="Times New Roman"/>
          <w:sz w:val="22"/>
          <w:szCs w:val="22"/>
        </w:rPr>
        <w:t xml:space="preserve"> </w:t>
      </w:r>
      <w:r w:rsidR="009F425F">
        <w:rPr>
          <w:rFonts w:ascii="Times New Roman" w:hAnsi="Times New Roman" w:cs="Times New Roman"/>
          <w:sz w:val="22"/>
          <w:szCs w:val="22"/>
        </w:rPr>
        <w:t>– filing 82-88</w:t>
      </w:r>
    </w:p>
    <w:p w14:paraId="26A2DE86" w14:textId="77777777"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November 1, 1990</w:t>
      </w:r>
      <w:r w:rsidR="009F425F">
        <w:rPr>
          <w:rFonts w:ascii="Times New Roman" w:hAnsi="Times New Roman" w:cs="Times New Roman"/>
          <w:sz w:val="22"/>
          <w:szCs w:val="22"/>
        </w:rPr>
        <w:t xml:space="preserve"> – filing 90-440</w:t>
      </w:r>
    </w:p>
    <w:p w14:paraId="513F8E86" w14:textId="77777777" w:rsidR="00C10EDC" w:rsidRPr="00D97653"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4B8E56" w14:textId="77777777" w:rsidR="0090433E" w:rsidRDefault="00C10EDC"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 xml:space="preserve">EFFECTIVE DATE </w:t>
      </w:r>
      <w:r w:rsidR="00697948" w:rsidRPr="00D97653">
        <w:rPr>
          <w:rFonts w:ascii="Times New Roman" w:hAnsi="Times New Roman" w:cs="Times New Roman"/>
          <w:sz w:val="22"/>
          <w:szCs w:val="22"/>
        </w:rPr>
        <w:t>(ELECTRONIC CONVERSION):</w:t>
      </w:r>
    </w:p>
    <w:p w14:paraId="03A0430D" w14:textId="77777777" w:rsidR="00C10EDC" w:rsidRPr="00D97653" w:rsidRDefault="00697948" w:rsidP="0090433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D97653">
        <w:rPr>
          <w:rFonts w:ascii="Times New Roman" w:hAnsi="Times New Roman" w:cs="Times New Roman"/>
          <w:sz w:val="22"/>
          <w:szCs w:val="22"/>
        </w:rPr>
        <w:tab/>
        <w:t xml:space="preserve">May 1, </w:t>
      </w:r>
      <w:r w:rsidR="00C10EDC" w:rsidRPr="00D97653">
        <w:rPr>
          <w:rFonts w:ascii="Times New Roman" w:hAnsi="Times New Roman" w:cs="Times New Roman"/>
          <w:sz w:val="22"/>
          <w:szCs w:val="22"/>
        </w:rPr>
        <w:t>1996</w:t>
      </w:r>
    </w:p>
    <w:p w14:paraId="3638F9FA" w14:textId="77777777" w:rsidR="00C10EDC" w:rsidRDefault="00C10EDC"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42DAC4C3" w14:textId="77777777" w:rsidR="0090433E" w:rsidRDefault="0090433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r>
        <w:rPr>
          <w:rFonts w:ascii="Times New Roman" w:hAnsi="Times New Roman" w:cs="Times New Roman"/>
          <w:sz w:val="22"/>
          <w:szCs w:val="22"/>
        </w:rPr>
        <w:t>AMENDED:</w:t>
      </w:r>
    </w:p>
    <w:p w14:paraId="5DBB379E" w14:textId="77777777" w:rsidR="0090433E" w:rsidRDefault="0090433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r>
        <w:rPr>
          <w:rFonts w:ascii="Times New Roman" w:hAnsi="Times New Roman" w:cs="Times New Roman"/>
          <w:sz w:val="22"/>
          <w:szCs w:val="22"/>
        </w:rPr>
        <w:tab/>
        <w:t>April 3, 2017 – filing 2017-054</w:t>
      </w:r>
    </w:p>
    <w:p w14:paraId="22ED02B2" w14:textId="77777777" w:rsidR="0007037E" w:rsidRDefault="0007037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163655EF" w14:textId="5804DA61" w:rsidR="0007037E" w:rsidRDefault="0007037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7, 2025</w:t>
      </w:r>
    </w:p>
    <w:p w14:paraId="72518CE0" w14:textId="77777777" w:rsidR="0090433E" w:rsidRPr="00D97653" w:rsidRDefault="0090433E" w:rsidP="0090433E">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sectPr w:rsidR="0090433E" w:rsidRPr="00D97653" w:rsidSect="00EA126B">
      <w:headerReference w:type="default" r:id="rId8"/>
      <w:footerReference w:type="default" r:id="rId9"/>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9A7D" w14:textId="77777777" w:rsidR="00EA0C0C" w:rsidRDefault="00EA0C0C">
      <w:r>
        <w:separator/>
      </w:r>
    </w:p>
  </w:endnote>
  <w:endnote w:type="continuationSeparator" w:id="0">
    <w:p w14:paraId="24898FF9" w14:textId="77777777" w:rsidR="00EA0C0C" w:rsidRDefault="00EA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5F79" w14:textId="77777777" w:rsidR="00EA0C0C" w:rsidRDefault="00EA0C0C">
    <w:pPr>
      <w:pStyle w:val="Footer"/>
      <w:framePr w:wrap="auto" w:vAnchor="text" w:hAnchor="margin" w:xAlign="center" w:y="1"/>
    </w:pPr>
    <w:r>
      <w:fldChar w:fldCharType="begin"/>
    </w:r>
    <w:r>
      <w:instrText xml:space="preserve">page  </w:instrText>
    </w:r>
    <w:r>
      <w:fldChar w:fldCharType="separate"/>
    </w:r>
    <w:r w:rsidR="00905763">
      <w:rPr>
        <w:noProof/>
      </w:rPr>
      <w:t>8</w:t>
    </w:r>
    <w:r>
      <w:fldChar w:fldCharType="end"/>
    </w:r>
  </w:p>
  <w:p w14:paraId="48D76B17" w14:textId="77777777" w:rsidR="00EA0C0C" w:rsidRDefault="00EA0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EB96" w14:textId="77777777" w:rsidR="00EA0C0C" w:rsidRDefault="00EA0C0C">
      <w:r>
        <w:separator/>
      </w:r>
    </w:p>
  </w:footnote>
  <w:footnote w:type="continuationSeparator" w:id="0">
    <w:p w14:paraId="39A57031" w14:textId="77777777" w:rsidR="00EA0C0C" w:rsidRDefault="00EA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F838" w14:textId="77777777" w:rsidR="00EA0C0C" w:rsidRPr="00EA126B" w:rsidRDefault="00EA0C0C" w:rsidP="00EA126B">
    <w:pPr>
      <w:pStyle w:val="Header"/>
      <w:jc w:val="right"/>
      <w:rPr>
        <w:rFonts w:ascii="Times New Roman" w:hAnsi="Times New Roman" w:cs="Times New Roman"/>
        <w:sz w:val="18"/>
        <w:szCs w:val="18"/>
      </w:rPr>
    </w:pPr>
  </w:p>
  <w:p w14:paraId="54545A87" w14:textId="77777777" w:rsidR="00EA0C0C" w:rsidRPr="00EA126B" w:rsidRDefault="00EA0C0C" w:rsidP="00EA126B">
    <w:pPr>
      <w:pStyle w:val="Header"/>
      <w:jc w:val="right"/>
      <w:rPr>
        <w:rFonts w:ascii="Times New Roman" w:hAnsi="Times New Roman" w:cs="Times New Roman"/>
        <w:sz w:val="18"/>
        <w:szCs w:val="18"/>
      </w:rPr>
    </w:pPr>
  </w:p>
  <w:p w14:paraId="4321D33F" w14:textId="77777777" w:rsidR="00EA0C0C" w:rsidRPr="00EA126B" w:rsidRDefault="00EA0C0C" w:rsidP="00EA126B">
    <w:pPr>
      <w:pStyle w:val="Header"/>
      <w:jc w:val="right"/>
      <w:rPr>
        <w:rFonts w:ascii="Times New Roman" w:hAnsi="Times New Roman" w:cs="Times New Roman"/>
        <w:sz w:val="18"/>
        <w:szCs w:val="18"/>
      </w:rPr>
    </w:pPr>
  </w:p>
  <w:p w14:paraId="03B1E870" w14:textId="77777777" w:rsidR="00EA0C0C" w:rsidRPr="00EA126B" w:rsidRDefault="00EA0C0C" w:rsidP="00EA126B">
    <w:pPr>
      <w:pStyle w:val="Header"/>
      <w:pBdr>
        <w:bottom w:val="single" w:sz="4" w:space="1" w:color="auto"/>
      </w:pBdr>
      <w:jc w:val="right"/>
      <w:rPr>
        <w:rFonts w:ascii="Times New Roman" w:hAnsi="Times New Roman" w:cs="Times New Roman"/>
        <w:sz w:val="18"/>
        <w:szCs w:val="18"/>
      </w:rPr>
    </w:pPr>
    <w:r w:rsidRPr="00EA126B">
      <w:rPr>
        <w:rFonts w:ascii="Times New Roman" w:hAnsi="Times New Roman" w:cs="Times New Roman"/>
        <w:sz w:val="18"/>
        <w:szCs w:val="18"/>
      </w:rPr>
      <w:t>18-185</w:t>
    </w:r>
    <w:r>
      <w:rPr>
        <w:rFonts w:ascii="Times New Roman" w:hAnsi="Times New Roman" w:cs="Times New Roman"/>
        <w:sz w:val="18"/>
        <w:szCs w:val="18"/>
      </w:rPr>
      <w:t xml:space="preserve"> </w:t>
    </w:r>
    <w:r w:rsidRPr="00EA126B">
      <w:rPr>
        <w:rFonts w:ascii="Times New Roman" w:hAnsi="Times New Roman" w:cs="Times New Roman"/>
        <w:sz w:val="18"/>
        <w:szCs w:val="18"/>
      </w:rPr>
      <w:t xml:space="preserve">Chapter 110     page </w:t>
    </w:r>
    <w:r w:rsidRPr="00EA126B">
      <w:rPr>
        <w:rFonts w:ascii="Times New Roman" w:hAnsi="Times New Roman" w:cs="Times New Roman"/>
        <w:sz w:val="18"/>
        <w:szCs w:val="18"/>
      </w:rPr>
      <w:fldChar w:fldCharType="begin"/>
    </w:r>
    <w:r w:rsidRPr="00EA126B">
      <w:rPr>
        <w:rFonts w:ascii="Times New Roman" w:hAnsi="Times New Roman" w:cs="Times New Roman"/>
        <w:sz w:val="18"/>
        <w:szCs w:val="18"/>
      </w:rPr>
      <w:instrText xml:space="preserve"> PAGE   \* MERGEFORMAT </w:instrText>
    </w:r>
    <w:r w:rsidRPr="00EA126B">
      <w:rPr>
        <w:rFonts w:ascii="Times New Roman" w:hAnsi="Times New Roman" w:cs="Times New Roman"/>
        <w:sz w:val="18"/>
        <w:szCs w:val="18"/>
      </w:rPr>
      <w:fldChar w:fldCharType="separate"/>
    </w:r>
    <w:r w:rsidR="00905763">
      <w:rPr>
        <w:rFonts w:ascii="Times New Roman" w:hAnsi="Times New Roman" w:cs="Times New Roman"/>
        <w:noProof/>
        <w:sz w:val="18"/>
        <w:szCs w:val="18"/>
      </w:rPr>
      <w:t>8</w:t>
    </w:r>
    <w:r w:rsidRPr="00EA126B">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C6"/>
    <w:multiLevelType w:val="hybridMultilevel"/>
    <w:tmpl w:val="5B9CC6AA"/>
    <w:lvl w:ilvl="0" w:tplc="8B8A8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F2BF5"/>
    <w:multiLevelType w:val="hybridMultilevel"/>
    <w:tmpl w:val="BCFED78A"/>
    <w:lvl w:ilvl="0" w:tplc="1A44F0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F7491"/>
    <w:multiLevelType w:val="hybridMultilevel"/>
    <w:tmpl w:val="CEAC1A18"/>
    <w:lvl w:ilvl="0" w:tplc="9D8233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96282"/>
    <w:multiLevelType w:val="hybridMultilevel"/>
    <w:tmpl w:val="DE003C9E"/>
    <w:lvl w:ilvl="0" w:tplc="89865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7528A"/>
    <w:multiLevelType w:val="hybridMultilevel"/>
    <w:tmpl w:val="57BAF512"/>
    <w:lvl w:ilvl="0" w:tplc="927C48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591DD3"/>
    <w:multiLevelType w:val="hybridMultilevel"/>
    <w:tmpl w:val="B71AF7E4"/>
    <w:lvl w:ilvl="0" w:tplc="83E8BC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BD39B2"/>
    <w:multiLevelType w:val="hybridMultilevel"/>
    <w:tmpl w:val="C8A87E36"/>
    <w:lvl w:ilvl="0" w:tplc="353A81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FA2E27"/>
    <w:multiLevelType w:val="hybridMultilevel"/>
    <w:tmpl w:val="F69ECB62"/>
    <w:lvl w:ilvl="0" w:tplc="69FAF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5A7491"/>
    <w:multiLevelType w:val="hybridMultilevel"/>
    <w:tmpl w:val="4432B356"/>
    <w:lvl w:ilvl="0" w:tplc="A56A5C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006596"/>
    <w:multiLevelType w:val="hybridMultilevel"/>
    <w:tmpl w:val="34342534"/>
    <w:lvl w:ilvl="0" w:tplc="97D407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BD2A1A"/>
    <w:multiLevelType w:val="hybridMultilevel"/>
    <w:tmpl w:val="FA70492A"/>
    <w:lvl w:ilvl="0" w:tplc="E91A0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3111A"/>
    <w:multiLevelType w:val="hybridMultilevel"/>
    <w:tmpl w:val="CCDEF568"/>
    <w:lvl w:ilvl="0" w:tplc="AD4CB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422519"/>
    <w:multiLevelType w:val="hybridMultilevel"/>
    <w:tmpl w:val="7D0E286E"/>
    <w:lvl w:ilvl="0" w:tplc="ED3E1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827794"/>
    <w:multiLevelType w:val="hybridMultilevel"/>
    <w:tmpl w:val="9B4AF93C"/>
    <w:lvl w:ilvl="0" w:tplc="F5B817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5E1ED5"/>
    <w:multiLevelType w:val="hybridMultilevel"/>
    <w:tmpl w:val="F51CF990"/>
    <w:lvl w:ilvl="0" w:tplc="40B24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CB0175"/>
    <w:multiLevelType w:val="hybridMultilevel"/>
    <w:tmpl w:val="87647412"/>
    <w:lvl w:ilvl="0" w:tplc="EDF20D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C501C3"/>
    <w:multiLevelType w:val="hybridMultilevel"/>
    <w:tmpl w:val="79EA86CE"/>
    <w:lvl w:ilvl="0" w:tplc="A1CA33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8C7129"/>
    <w:multiLevelType w:val="hybridMultilevel"/>
    <w:tmpl w:val="09A447C2"/>
    <w:lvl w:ilvl="0" w:tplc="7BEED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AC2851"/>
    <w:multiLevelType w:val="hybridMultilevel"/>
    <w:tmpl w:val="7C2AC13C"/>
    <w:lvl w:ilvl="0" w:tplc="5CC68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877983"/>
    <w:multiLevelType w:val="hybridMultilevel"/>
    <w:tmpl w:val="FD8475BA"/>
    <w:lvl w:ilvl="0" w:tplc="96FCB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137FA"/>
    <w:multiLevelType w:val="hybridMultilevel"/>
    <w:tmpl w:val="9A5E8F0C"/>
    <w:lvl w:ilvl="0" w:tplc="C5200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E0B9D"/>
    <w:multiLevelType w:val="hybridMultilevel"/>
    <w:tmpl w:val="749CF574"/>
    <w:lvl w:ilvl="0" w:tplc="A5C04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4C254F"/>
    <w:multiLevelType w:val="hybridMultilevel"/>
    <w:tmpl w:val="B46E932E"/>
    <w:lvl w:ilvl="0" w:tplc="3482D3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A93D76"/>
    <w:multiLevelType w:val="hybridMultilevel"/>
    <w:tmpl w:val="D9867FB6"/>
    <w:lvl w:ilvl="0" w:tplc="D696C4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147C29"/>
    <w:multiLevelType w:val="hybridMultilevel"/>
    <w:tmpl w:val="6AFA62A8"/>
    <w:lvl w:ilvl="0" w:tplc="4BC8A8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4062855">
    <w:abstractNumId w:val="0"/>
  </w:num>
  <w:num w:numId="2" w16cid:durableId="1995067074">
    <w:abstractNumId w:val="12"/>
  </w:num>
  <w:num w:numId="3" w16cid:durableId="3751469">
    <w:abstractNumId w:val="13"/>
  </w:num>
  <w:num w:numId="4" w16cid:durableId="1766993079">
    <w:abstractNumId w:val="14"/>
  </w:num>
  <w:num w:numId="5" w16cid:durableId="774980002">
    <w:abstractNumId w:val="15"/>
  </w:num>
  <w:num w:numId="6" w16cid:durableId="314188284">
    <w:abstractNumId w:val="9"/>
  </w:num>
  <w:num w:numId="7" w16cid:durableId="584388324">
    <w:abstractNumId w:val="16"/>
  </w:num>
  <w:num w:numId="8" w16cid:durableId="1384714002">
    <w:abstractNumId w:val="18"/>
  </w:num>
  <w:num w:numId="9" w16cid:durableId="349332807">
    <w:abstractNumId w:val="19"/>
  </w:num>
  <w:num w:numId="10" w16cid:durableId="2009751393">
    <w:abstractNumId w:val="21"/>
  </w:num>
  <w:num w:numId="11" w16cid:durableId="1384017641">
    <w:abstractNumId w:val="5"/>
  </w:num>
  <w:num w:numId="12" w16cid:durableId="696076620">
    <w:abstractNumId w:val="10"/>
  </w:num>
  <w:num w:numId="13" w16cid:durableId="1211303918">
    <w:abstractNumId w:val="1"/>
  </w:num>
  <w:num w:numId="14" w16cid:durableId="1218663022">
    <w:abstractNumId w:val="17"/>
  </w:num>
  <w:num w:numId="15" w16cid:durableId="1505824922">
    <w:abstractNumId w:val="24"/>
  </w:num>
  <w:num w:numId="16" w16cid:durableId="528299628">
    <w:abstractNumId w:val="23"/>
  </w:num>
  <w:num w:numId="17" w16cid:durableId="588007149">
    <w:abstractNumId w:val="22"/>
  </w:num>
  <w:num w:numId="18" w16cid:durableId="427118381">
    <w:abstractNumId w:val="3"/>
  </w:num>
  <w:num w:numId="19" w16cid:durableId="1905944694">
    <w:abstractNumId w:val="8"/>
  </w:num>
  <w:num w:numId="20" w16cid:durableId="886794070">
    <w:abstractNumId w:val="4"/>
  </w:num>
  <w:num w:numId="21" w16cid:durableId="895118657">
    <w:abstractNumId w:val="20"/>
  </w:num>
  <w:num w:numId="22" w16cid:durableId="2044818025">
    <w:abstractNumId w:val="7"/>
  </w:num>
  <w:num w:numId="23" w16cid:durableId="14422963">
    <w:abstractNumId w:val="6"/>
  </w:num>
  <w:num w:numId="24" w16cid:durableId="1369186384">
    <w:abstractNumId w:val="2"/>
  </w:num>
  <w:num w:numId="25" w16cid:durableId="80421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62"/>
    <w:rsid w:val="00041EF5"/>
    <w:rsid w:val="00057AD4"/>
    <w:rsid w:val="0007037E"/>
    <w:rsid w:val="0008556C"/>
    <w:rsid w:val="00093585"/>
    <w:rsid w:val="000D1160"/>
    <w:rsid w:val="000D1F2B"/>
    <w:rsid w:val="000E4ACD"/>
    <w:rsid w:val="000E58FE"/>
    <w:rsid w:val="00115663"/>
    <w:rsid w:val="00117397"/>
    <w:rsid w:val="00126764"/>
    <w:rsid w:val="00133BBF"/>
    <w:rsid w:val="00153660"/>
    <w:rsid w:val="00157BAF"/>
    <w:rsid w:val="00193D41"/>
    <w:rsid w:val="001B7AB9"/>
    <w:rsid w:val="001C1471"/>
    <w:rsid w:val="001D7A88"/>
    <w:rsid w:val="00206D49"/>
    <w:rsid w:val="00214EAF"/>
    <w:rsid w:val="00240406"/>
    <w:rsid w:val="00282BD7"/>
    <w:rsid w:val="0030092A"/>
    <w:rsid w:val="00321D8F"/>
    <w:rsid w:val="00330C58"/>
    <w:rsid w:val="00336A1F"/>
    <w:rsid w:val="0036550F"/>
    <w:rsid w:val="003744B4"/>
    <w:rsid w:val="00384662"/>
    <w:rsid w:val="00412E0B"/>
    <w:rsid w:val="00444451"/>
    <w:rsid w:val="004A5BA5"/>
    <w:rsid w:val="004B730F"/>
    <w:rsid w:val="004C2EE0"/>
    <w:rsid w:val="00534DD5"/>
    <w:rsid w:val="005962C0"/>
    <w:rsid w:val="005C22B4"/>
    <w:rsid w:val="005E17F4"/>
    <w:rsid w:val="00600B95"/>
    <w:rsid w:val="00602FE2"/>
    <w:rsid w:val="0060765B"/>
    <w:rsid w:val="006303F1"/>
    <w:rsid w:val="00661475"/>
    <w:rsid w:val="00697948"/>
    <w:rsid w:val="006C533F"/>
    <w:rsid w:val="006C5E26"/>
    <w:rsid w:val="006D356E"/>
    <w:rsid w:val="006E4422"/>
    <w:rsid w:val="00723BBB"/>
    <w:rsid w:val="00734F9E"/>
    <w:rsid w:val="0074276E"/>
    <w:rsid w:val="00747690"/>
    <w:rsid w:val="00747692"/>
    <w:rsid w:val="007605C6"/>
    <w:rsid w:val="00760AB1"/>
    <w:rsid w:val="00847CA5"/>
    <w:rsid w:val="00866B1C"/>
    <w:rsid w:val="008D256B"/>
    <w:rsid w:val="008F032B"/>
    <w:rsid w:val="0090433E"/>
    <w:rsid w:val="00905763"/>
    <w:rsid w:val="009445D5"/>
    <w:rsid w:val="00954D25"/>
    <w:rsid w:val="009F425F"/>
    <w:rsid w:val="00A25C52"/>
    <w:rsid w:val="00A56FD4"/>
    <w:rsid w:val="00A7209E"/>
    <w:rsid w:val="00A83800"/>
    <w:rsid w:val="00A87493"/>
    <w:rsid w:val="00AA7F6C"/>
    <w:rsid w:val="00AB6600"/>
    <w:rsid w:val="00AC62F7"/>
    <w:rsid w:val="00AD3826"/>
    <w:rsid w:val="00AD5F7E"/>
    <w:rsid w:val="00AF23A7"/>
    <w:rsid w:val="00B0187E"/>
    <w:rsid w:val="00B32D9D"/>
    <w:rsid w:val="00B645B4"/>
    <w:rsid w:val="00B64713"/>
    <w:rsid w:val="00B720DB"/>
    <w:rsid w:val="00B74B63"/>
    <w:rsid w:val="00BE6141"/>
    <w:rsid w:val="00C076FB"/>
    <w:rsid w:val="00C10EDC"/>
    <w:rsid w:val="00C31479"/>
    <w:rsid w:val="00C639AA"/>
    <w:rsid w:val="00CD6C63"/>
    <w:rsid w:val="00CE1A08"/>
    <w:rsid w:val="00D22B31"/>
    <w:rsid w:val="00D35E64"/>
    <w:rsid w:val="00D97653"/>
    <w:rsid w:val="00DB632D"/>
    <w:rsid w:val="00DF2200"/>
    <w:rsid w:val="00E2408E"/>
    <w:rsid w:val="00E31E3F"/>
    <w:rsid w:val="00EA0C0C"/>
    <w:rsid w:val="00EA126B"/>
    <w:rsid w:val="00EA62A3"/>
    <w:rsid w:val="00EC3710"/>
    <w:rsid w:val="00F114A9"/>
    <w:rsid w:val="00FC33DE"/>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64B58"/>
  <w15:docId w15:val="{CAFC5B2E-A052-4FE1-B9C0-DC2FB324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0703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5C6"/>
    <w:rPr>
      <w:rFonts w:ascii="Tahoma" w:hAnsi="Tahoma" w:cs="Tahoma"/>
      <w:sz w:val="16"/>
      <w:szCs w:val="16"/>
    </w:rPr>
  </w:style>
  <w:style w:type="character" w:customStyle="1" w:styleId="BalloonTextChar">
    <w:name w:val="Balloon Text Char"/>
    <w:link w:val="BalloonText"/>
    <w:rsid w:val="007605C6"/>
    <w:rPr>
      <w:rFonts w:ascii="Tahoma" w:hAnsi="Tahoma" w:cs="Tahoma"/>
      <w:sz w:val="16"/>
      <w:szCs w:val="16"/>
    </w:rPr>
  </w:style>
  <w:style w:type="paragraph" w:styleId="Header">
    <w:name w:val="header"/>
    <w:basedOn w:val="Normal"/>
    <w:link w:val="HeaderChar"/>
    <w:rsid w:val="00EA126B"/>
    <w:pPr>
      <w:tabs>
        <w:tab w:val="center" w:pos="4680"/>
        <w:tab w:val="right" w:pos="9360"/>
      </w:tabs>
    </w:pPr>
  </w:style>
  <w:style w:type="character" w:customStyle="1" w:styleId="HeaderChar">
    <w:name w:val="Header Char"/>
    <w:link w:val="Header"/>
    <w:rsid w:val="00EA126B"/>
    <w:rPr>
      <w:rFonts w:ascii="LinePrinter" w:hAnsi="LinePrinter" w:cs="LinePrinter"/>
    </w:rPr>
  </w:style>
  <w:style w:type="paragraph" w:styleId="Revision">
    <w:name w:val="Revision"/>
    <w:hidden/>
    <w:uiPriority w:val="99"/>
    <w:semiHidden/>
    <w:rsid w:val="0007037E"/>
    <w:rPr>
      <w:rFonts w:ascii="LinePrinter" w:hAnsi="LinePrinter" w:cs="LinePrinter"/>
    </w:rPr>
  </w:style>
  <w:style w:type="character" w:customStyle="1" w:styleId="Heading1Char">
    <w:name w:val="Heading 1 Char"/>
    <w:basedOn w:val="DefaultParagraphFont"/>
    <w:link w:val="Heading1"/>
    <w:rsid w:val="000703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6CEA-F427-4A4F-8000-FD9D77EB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4659</Words>
  <Characters>23584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Estabrook, Richard</dc:creator>
  <cp:lastModifiedBy>Parr, J.Chris</cp:lastModifiedBy>
  <cp:revision>13</cp:revision>
  <cp:lastPrinted>2017-03-29T15:22:00Z</cp:lastPrinted>
  <dcterms:created xsi:type="dcterms:W3CDTF">2017-03-30T18:38:00Z</dcterms:created>
  <dcterms:modified xsi:type="dcterms:W3CDTF">2025-07-07T12:08:00Z</dcterms:modified>
</cp:coreProperties>
</file>